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ПРОСВЕЩЕНИЯ РОССИЙСКОЙ ФЕДЕРАЦИИ</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образования Ростовской области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Кашарский отдел образования администрации Кашарского района</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МБОУ Кашарская СОШ</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right"/>
        <w:rPr>
          <w:rFonts w:ascii="Calibri" w:hAnsi="Calibri" w:cs="Calibri" w:eastAsia="Calibri"/>
          <w:color w:val="auto"/>
          <w:spacing w:val="0"/>
          <w:position w:val="0"/>
          <w:sz w:val="22"/>
          <w:shd w:fill="auto" w:val="clear"/>
        </w:rPr>
      </w:pPr>
    </w:p>
    <w:p>
      <w:pPr>
        <w:spacing w:before="0" w:after="0" w:line="276"/>
        <w:ind w:right="0" w:left="120" w:firstLine="0"/>
        <w:jc w:val="right"/>
        <w:rPr>
          <w:rFonts w:ascii="Calibri" w:hAnsi="Calibri" w:cs="Calibri" w:eastAsia="Calibri"/>
          <w:color w:val="auto"/>
          <w:spacing w:val="0"/>
          <w:position w:val="0"/>
          <w:sz w:val="22"/>
          <w:shd w:fill="auto" w:val="clear"/>
        </w:rPr>
      </w:pPr>
    </w:p>
    <w:p>
      <w:pPr>
        <w:spacing w:before="0" w:after="0" w:line="276"/>
        <w:ind w:right="0" w:left="120" w:firstLine="0"/>
        <w:jc w:val="right"/>
        <w:rPr>
          <w:rFonts w:ascii="Calibri" w:hAnsi="Calibri" w:cs="Calibri" w:eastAsia="Calibri"/>
          <w:color w:val="auto"/>
          <w:spacing w:val="0"/>
          <w:position w:val="0"/>
          <w:sz w:val="22"/>
          <w:shd w:fill="auto" w:val="clear"/>
        </w:rPr>
      </w:pP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УТВЕРЖДЕНО</w:t>
      </w: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Директор</w:t>
      </w:r>
    </w:p>
    <w:p>
      <w:pPr>
        <w:spacing w:before="0" w:after="12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________________________ </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Губарев Д.И.</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Приказ №92 от </w:t>
      </w:r>
      <w:r>
        <w:rPr>
          <w:rFonts w:ascii="Times New Roman" w:hAnsi="Times New Roman" w:cs="Times New Roman" w:eastAsia="Times New Roman"/>
          <w:color w:val="000000"/>
          <w:spacing w:val="0"/>
          <w:position w:val="0"/>
          <w:sz w:val="24"/>
          <w:shd w:fill="auto" w:val="clear"/>
        </w:rPr>
        <w:t xml:space="preserve">«01» 09   2025 </w:t>
      </w:r>
      <w:r>
        <w:rPr>
          <w:rFonts w:ascii="Times New Roman" w:hAnsi="Times New Roman" w:cs="Times New Roman" w:eastAsia="Times New Roman"/>
          <w:color w:val="000000"/>
          <w:spacing w:val="0"/>
          <w:position w:val="0"/>
          <w:sz w:val="24"/>
          <w:shd w:fill="auto" w:val="clear"/>
        </w:rPr>
        <w:t xml:space="preserve">г.</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РАБОЧАЯ ПРОГРАММА</w:t>
      </w: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(ID 8324323)</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Русский язык</w:t>
      </w:r>
      <w:r>
        <w:rPr>
          <w:rFonts w:ascii="Times New Roman" w:hAnsi="Times New Roman" w:cs="Times New Roman" w:eastAsia="Times New Roman"/>
          <w:b/>
          <w:color w:val="000000"/>
          <w:spacing w:val="0"/>
          <w:position w:val="0"/>
          <w:sz w:val="28"/>
          <w:shd w:fill="auto" w:val="clear"/>
        </w:rPr>
        <w:t xml:space="preserve">»</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для обучающихся 10-11 классов </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с.Кашары 2025</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ПОЯСНИТЕЛЬНАЯ ЗАПИСКА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Рабочая программа учебного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ОБЩАЯ ХАРАКТЕРИСТИКА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РУССКИЙ ЯЗЫК</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3"/>
          <w:position w:val="0"/>
          <w:sz w:val="28"/>
          <w:shd w:fill="auto" w:val="clear"/>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Важнейшей составляющей учебного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содержании программы выделяются три сквозные линии: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Язык и речь. Культура речи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Речь. Речевое общение. Текст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Функциональная стилистика. Культура речи</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Учебный предмет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ЦЕЛИ ИЗУЧЕНИЯ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РУССКИЙ ЯЗЫК</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русского языка направлено на достижение следующих целей:</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pPr>
        <w:numPr>
          <w:ilvl w:val="0"/>
          <w:numId w:val="20"/>
        </w:numPr>
        <w:spacing w:before="0" w:after="0" w:line="264"/>
        <w:ind w:right="0" w:left="1069"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МЕСТО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РУССКИЙ ЯЗЫК</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В УЧЕБНОМ ПЛАНЕ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СОДЕРЖАНИЕ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РУССКИЙ ЯЗЫК</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Общие сведения о языке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Язык как знаковая система. Основные функции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Лингвистика как наука.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Язык и культура.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Язык и речь.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Система языка.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Система языка, её устройство, функционирование.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Культура речи как раздел лингвистики.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Языковая норма, её основные признаки и функции.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Качества хорошей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Фонетика. Орфоэпия. Орфоэпические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Лексикология и фразеология. Лексические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Функционально-стилистическая окраска слова. Лексика общеупотребительная, разговорная и книжная. Особенности употребления.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4"/>
          <w:position w:val="0"/>
          <w:sz w:val="28"/>
          <w:shd w:fill="auto" w:val="clear"/>
        </w:rPr>
        <w:t xml:space="preserve">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cs="Times New Roman" w:eastAsia="Times New Roman"/>
          <w:color w:val="000000"/>
          <w:spacing w:val="0"/>
          <w:position w:val="0"/>
          <w:sz w:val="28"/>
          <w:shd w:fill="auto" w:val="clear"/>
        </w:rPr>
        <w:t xml:space="preserve"> Особенности употребления.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Фразеология русского языка (повторение, обобщение). Крылатые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Морфемика и словообразование. Словообразовательные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Морфология. Морфологические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Морфология как раздел лингвистики (повторение, обобщение). Морфологический анализ слова. Особенности употребления в тексте слов разных частей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Морфологические нормы современного русского литературного языка (общее представление).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имён существительных: форм рода, числа, падежа.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имён прилагательных: форм степеней сравнения, краткой формы.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количественных, порядковых и собирательных числительных.</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местоимений: формы 3-го лица личных местоимений, возвратного местоимения </w:t>
      </w:r>
      <w:r>
        <w:rPr>
          <w:rFonts w:ascii="Times New Roman" w:hAnsi="Times New Roman" w:cs="Times New Roman" w:eastAsia="Times New Roman"/>
          <w:b/>
          <w:color w:val="000000"/>
          <w:spacing w:val="0"/>
          <w:position w:val="0"/>
          <w:sz w:val="28"/>
          <w:shd w:fill="auto" w:val="clear"/>
        </w:rPr>
        <w:t xml:space="preserve">себя</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Орфография. Основные правила орфографии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3"/>
          <w:position w:val="0"/>
          <w:sz w:val="28"/>
          <w:shd w:fill="auto" w:val="clear"/>
        </w:rPr>
        <w:t xml:space="preserve">Орфографические правила. Правописание гласных и согласных в корне.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Употребление разделительных ъ и 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Правописание приставок. Буквы ы – и после приставок.</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Правописание суффиксов.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Правописание н и нн в словах различных частей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Правописание не и ни.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Правописание окончаний имён существительных, имён прилагательных и глаголов.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Слитное, дефисное и раздельное написание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Речь. Речевое 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Речь как деятельность. Виды речевой деятельности (повторение, обобщение).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Текст. Информационно-смысловая переработка текста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Текст, его основные признаки (повторение, обобщение).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Логико-смысловые отношения между предложениями в тексте (общее представление).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План. Тезисы. Конспект. Реферат. Аннотация. Отзыв. Рецензия.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Общие сведения о языке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Язык и речь.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Синтаксис. Синтаксические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Синтаксис как раздел лингвистики (повторение, обобщение). Синтаксический анализ словосочетания и предложения.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управления: правильный выбор падежной или предложно-падежной формы управляемого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однородных членов предложения.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употребления причастных и деепричастных оборотов.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нормы построения сложных предложений.</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Пунктуация. Основные правила пунктуации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Пунктуация как раздел лингвистики (повторение, обобщение). Пунктуационный анализ предложения.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и их функции. Знаки препинания между подлежащим и сказуемым.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в предложениях с однородными членами.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при обособлении.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в предложениях с вводными конструкциями, обращениями, междометиями.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в сложном предложении.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в сложном предложении с разными видами связи.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Знаки препинания при передаче чужой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Функциональная стилистика.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Функциональная стилистика как раздел лингвистики. Стилистическая норма (повторение, обобщение).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ПЛАНИРУЕМЫЕ РЕЗУЛЬТАТЫ ОСВОЕНИЯ ПРОГРАММЫ ПО РУССКОМУ ЯЗЫКУ НА УРОВНЕ СРЕДНЕГО ОБЩЕГО ОБРАЗОВАНИЯ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 </w:t>
      </w:r>
      <w:r>
        <w:rPr>
          <w:rFonts w:ascii="Times New Roman" w:hAnsi="Times New Roman" w:cs="Times New Roman" w:eastAsia="Times New Roman"/>
          <w:b/>
          <w:color w:val="000000"/>
          <w:spacing w:val="0"/>
          <w:position w:val="0"/>
          <w:sz w:val="28"/>
          <w:shd w:fill="auto" w:val="clear"/>
        </w:rPr>
        <w:t xml:space="preserve">гражданского воспитания:</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w:t>
      </w:r>
      <w:r>
        <w:rPr>
          <w:rFonts w:ascii="Times New Roman" w:hAnsi="Times New Roman" w:cs="Times New Roman" w:eastAsia="Times New Roman"/>
          <w:color w:val="000000"/>
          <w:spacing w:val="-3"/>
          <w:position w:val="0"/>
          <w:sz w:val="28"/>
          <w:shd w:fill="auto" w:val="clear"/>
        </w:rPr>
        <w:t xml:space="preserve">формированность гражданской позиции обучающегося как активного и ответственного члена российского общества;</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своих конституционных прав и обязанностей, уважение закона и правопорядка;</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взаимодействовать с социальными институтами в соответствии с их функциями и назначением;</w:t>
      </w:r>
    </w:p>
    <w:p>
      <w:pPr>
        <w:numPr>
          <w:ilvl w:val="0"/>
          <w:numId w:val="3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гуманитарной и волонтёрской деятельности.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 </w:t>
      </w:r>
      <w:r>
        <w:rPr>
          <w:rFonts w:ascii="Times New Roman" w:hAnsi="Times New Roman" w:cs="Times New Roman" w:eastAsia="Times New Roman"/>
          <w:b/>
          <w:color w:val="000000"/>
          <w:spacing w:val="0"/>
          <w:position w:val="0"/>
          <w:sz w:val="28"/>
          <w:shd w:fill="auto" w:val="clear"/>
        </w:rPr>
        <w:t xml:space="preserve">патриотического воспитания:</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идейная убеждённость, готовность к служению Отечеству и его защите, ответственность за его судьбу.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3) </w:t>
      </w:r>
      <w:r>
        <w:rPr>
          <w:rFonts w:ascii="Times New Roman" w:hAnsi="Times New Roman" w:cs="Times New Roman" w:eastAsia="Times New Roman"/>
          <w:b/>
          <w:color w:val="000000"/>
          <w:spacing w:val="0"/>
          <w:position w:val="0"/>
          <w:sz w:val="28"/>
          <w:shd w:fill="auto" w:val="clear"/>
        </w:rPr>
        <w:t xml:space="preserve">духовно-нравственного воспитания:</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духовных ценностей российского народа;</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нравственного сознания, норм этичного поведения;</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оценивать ситуацию и принимать осознанные решения, ориентируясь на морально-нравственные нормы и ценности;</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личного вклада в построение устойчивого будущего;</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4) </w:t>
      </w:r>
      <w:r>
        <w:rPr>
          <w:rFonts w:ascii="Times New Roman" w:hAnsi="Times New Roman" w:cs="Times New Roman" w:eastAsia="Times New Roman"/>
          <w:b/>
          <w:color w:val="000000"/>
          <w:spacing w:val="0"/>
          <w:position w:val="0"/>
          <w:sz w:val="28"/>
          <w:shd w:fill="auto" w:val="clear"/>
        </w:rPr>
        <w:t xml:space="preserve">эстетического воспитания:</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эстетическое отношение к миру, включая эстетику быта, научного и технического творчества, спорта, труда, общественных отношений;</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 </w:t>
      </w:r>
      <w:r>
        <w:rPr>
          <w:rFonts w:ascii="Times New Roman" w:hAnsi="Times New Roman" w:cs="Times New Roman" w:eastAsia="Times New Roman"/>
          <w:b/>
          <w:color w:val="000000"/>
          <w:spacing w:val="0"/>
          <w:position w:val="0"/>
          <w:sz w:val="28"/>
          <w:shd w:fill="auto" w:val="clear"/>
        </w:rPr>
        <w:t xml:space="preserve">физического воспитания:</w:t>
      </w:r>
    </w:p>
    <w:p>
      <w:pPr>
        <w:numPr>
          <w:ilvl w:val="0"/>
          <w:numId w:val="3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здорового и безопасного образа жизни, ответственного отношения к своему здоровью;</w:t>
      </w:r>
    </w:p>
    <w:p>
      <w:pPr>
        <w:numPr>
          <w:ilvl w:val="0"/>
          <w:numId w:val="3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потребность в физическом совершенствовании, занятиях спортивно-оздоровительной деятельностью;</w:t>
      </w:r>
    </w:p>
    <w:p>
      <w:pPr>
        <w:numPr>
          <w:ilvl w:val="0"/>
          <w:numId w:val="3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вредных привычек и иных форм причинения вреда физическому и психическому здоровью.</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6) </w:t>
      </w:r>
      <w:r>
        <w:rPr>
          <w:rFonts w:ascii="Times New Roman" w:hAnsi="Times New Roman" w:cs="Times New Roman" w:eastAsia="Times New Roman"/>
          <w:b/>
          <w:color w:val="000000"/>
          <w:spacing w:val="0"/>
          <w:position w:val="0"/>
          <w:sz w:val="28"/>
          <w:shd w:fill="auto" w:val="clear"/>
        </w:rPr>
        <w:t xml:space="preserve">трудового воспитания:</w:t>
      </w:r>
    </w:p>
    <w:p>
      <w:pPr>
        <w:numPr>
          <w:ilvl w:val="0"/>
          <w:numId w:val="4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труду, осознание ценности мастерства, трудолюбие;</w:t>
      </w:r>
    </w:p>
    <w:p>
      <w:pPr>
        <w:numPr>
          <w:ilvl w:val="0"/>
          <w:numId w:val="4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pPr>
        <w:numPr>
          <w:ilvl w:val="0"/>
          <w:numId w:val="4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pPr>
        <w:numPr>
          <w:ilvl w:val="0"/>
          <w:numId w:val="4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и способность к образованию и самообразованию на протяжении всей жизни.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 </w:t>
      </w:r>
      <w:r>
        <w:rPr>
          <w:rFonts w:ascii="Times New Roman" w:hAnsi="Times New Roman" w:cs="Times New Roman" w:eastAsia="Times New Roman"/>
          <w:b/>
          <w:color w:val="000000"/>
          <w:spacing w:val="0"/>
          <w:position w:val="0"/>
          <w:sz w:val="28"/>
          <w:shd w:fill="auto" w:val="clear"/>
        </w:rPr>
        <w:t xml:space="preserve">экологического воспитания:</w:t>
      </w:r>
    </w:p>
    <w:p>
      <w:pPr>
        <w:numPr>
          <w:ilvl w:val="0"/>
          <w:numId w:val="4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4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планирование и осуществление действий в окружающей среде на основе знания целей устойчивого развития человечества;</w:t>
      </w:r>
    </w:p>
    <w:p>
      <w:pPr>
        <w:numPr>
          <w:ilvl w:val="0"/>
          <w:numId w:val="4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numPr>
          <w:ilvl w:val="0"/>
          <w:numId w:val="4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расширение опыта деятельности экологической направленности.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 </w:t>
      </w:r>
      <w:r>
        <w:rPr>
          <w:rFonts w:ascii="Times New Roman" w:hAnsi="Times New Roman" w:cs="Times New Roman" w:eastAsia="Times New Roman"/>
          <w:b/>
          <w:color w:val="000000"/>
          <w:spacing w:val="0"/>
          <w:position w:val="0"/>
          <w:sz w:val="28"/>
          <w:shd w:fill="auto" w:val="clear"/>
        </w:rPr>
        <w:t xml:space="preserve">ценности научного познания:</w:t>
      </w:r>
    </w:p>
    <w:p>
      <w:pPr>
        <w:numPr>
          <w:ilvl w:val="0"/>
          <w:numId w:val="4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4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совершенствование языковой и читательской культуры как средства взаимодействия между людьми и познания мира;</w:t>
      </w:r>
    </w:p>
    <w:p>
      <w:pPr>
        <w:numPr>
          <w:ilvl w:val="0"/>
          <w:numId w:val="4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базовые логические действия</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формулировать и актуализировать проблему, рассматривать её всесторонне;</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цели деятельности, задавать параметры и критерии их достижения;</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закономерности и противоречия языковых явлений, данных в наблюдении;</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разрабатывать план решения проблемы с учётом анализа имеющихся материальных и нематериальных ресурсов;</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вносить коррективы в деятельность, оценивать риски и соответствие результатов целям;</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креативное мышление при решении жизненных проблем с учётом собственного речевого и читательского опыта.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базовые исследовательские действия</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учебно-исследовательской и проектной деятельности, в том числе в контексте изучения учебного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способностью и готовностью к самостоятельному поиску методов решения практических задач, применению различных методов познания;</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формировать научный тип мышления, владеть научной, в том числе лингвистической, терминологией, общенаучными ключевыми понятиями и методами;</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ставить и формулировать собственные задачи в образовательной деятельности и разнообразных жизненных ситуациях;</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приобретённому опыту;</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интегрировать знания из разных предметных областей;</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переносить знания в практическую область жизнедеятельности, освоенные средства и способы действия — в профессиональную среду;</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выдвигать новые идеи, оригинальные подходы, предлагать альтернативные способы решения проблем.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умения работать с информацией</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достоверность, легитимность информации, её соответствие правовым и морально-этическим нормам;</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защиты личной информации, соблюдать требования информационной безопасности.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умения общения </w:t>
      </w:r>
      <w:r>
        <w:rPr>
          <w:rFonts w:ascii="Times New Roman" w:hAnsi="Times New Roman" w:cs="Times New Roman" w:eastAsia="Times New Roman"/>
          <w:color w:val="000000"/>
          <w:spacing w:val="0"/>
          <w:position w:val="0"/>
          <w:sz w:val="28"/>
          <w:shd w:fill="auto" w:val="clear"/>
        </w:rPr>
        <w:t xml:space="preserve">как часть коммуникативных универсальных учебных действий:</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коммуникацию во всех сферах жизни;</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различными способами общения и взаимодействия; аргументированно вести диалог;</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развёрнуто, логично и корректно с точки зрения культуры речи излагать своё мнение, строить высказывание.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умения самоорганизации</w:t>
      </w:r>
      <w:r>
        <w:rPr>
          <w:rFonts w:ascii="Times New Roman" w:hAnsi="Times New Roman" w:cs="Times New Roman" w:eastAsia="Times New Roman"/>
          <w:color w:val="000000"/>
          <w:spacing w:val="0"/>
          <w:position w:val="0"/>
          <w:sz w:val="28"/>
          <w:shd w:fill="auto" w:val="clear"/>
        </w:rPr>
        <w:t xml:space="preserve"> как части регулятивных универсальных учебных действий:</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составлять план решения проблемы с учётом имеющихся ресурсов, собственных возможностей и предпочтений;</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расширять рамки учебного предмета на основе личных предпочтений;</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делать осознанный выбор, уметь аргументировать его, брать ответственность за результаты выбора;</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приобретённый опыт;</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стремиться к формированию и проявлению широкой эрудиции в разных областях знания; постоянно повышать свой образовательный и культурный уровень.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умения самоконтроля, принятия себя и других</w:t>
      </w:r>
      <w:r>
        <w:rPr>
          <w:rFonts w:ascii="Times New Roman" w:hAnsi="Times New Roman" w:cs="Times New Roman" w:eastAsia="Times New Roman"/>
          <w:color w:val="000000"/>
          <w:spacing w:val="0"/>
          <w:position w:val="0"/>
          <w:sz w:val="28"/>
          <w:shd w:fill="auto" w:val="clear"/>
        </w:rPr>
        <w:t xml:space="preserve"> как части регулятивных универсальных учебных действий:</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вносить коррективы в деятельность, оценивать соответствие результатов целям;</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оценивать риски и своевременно принимать решение по их снижению;</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себя, понимая свои недостатки и достоинства;</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мотивы и аргументы других людей при анализе результатов деятельности;</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признавать своё право и право других на ошибку;</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способность видеть мир с позиции другого человека.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 обучающегося будут сформированы следующие </w:t>
      </w:r>
      <w:r>
        <w:rPr>
          <w:rFonts w:ascii="Times New Roman" w:hAnsi="Times New Roman" w:cs="Times New Roman" w:eastAsia="Times New Roman"/>
          <w:b/>
          <w:color w:val="000000"/>
          <w:spacing w:val="0"/>
          <w:position w:val="0"/>
          <w:sz w:val="28"/>
          <w:shd w:fill="auto" w:val="clear"/>
        </w:rPr>
        <w:t xml:space="preserve">умения совместной деятельности:</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и использовать преимущества командной и индивидуальной работы;</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тематику и методы совместных действий с учётом общих интересов и возможностей каждого члена коллектива;</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качество своего вклада и вклада каждого участника команды в общий результат по разработанным критериям;</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 </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 концу обучения в 10 классе обучающийся получит следующие предметные результаты по отдельным темам программы по русскому языку: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Общие сведения о языке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языке как знаковой системе, об основных функциях языка; о лингвистике как науке.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w:t>
      </w:r>
      <w:r>
        <w:rPr>
          <w:rFonts w:ascii="Times New Roman" w:hAnsi="Times New Roman" w:cs="Times New Roman" w:eastAsia="Times New Roman"/>
          <w:color w:val="000000"/>
          <w:spacing w:val="-2"/>
          <w:position w:val="0"/>
          <w:sz w:val="28"/>
          <w:shd w:fill="auto" w:val="clear"/>
        </w:rPr>
        <w:t xml:space="preserve">«</w:t>
      </w:r>
      <w:r>
        <w:rPr>
          <w:rFonts w:ascii="Times New Roman" w:hAnsi="Times New Roman" w:cs="Times New Roman" w:eastAsia="Times New Roman"/>
          <w:color w:val="000000"/>
          <w:spacing w:val="-2"/>
          <w:position w:val="0"/>
          <w:sz w:val="28"/>
          <w:shd w:fill="auto" w:val="clear"/>
        </w:rPr>
        <w:t xml:space="preserve">О государственном языке Российской Федерации</w:t>
      </w:r>
      <w:r>
        <w:rPr>
          <w:rFonts w:ascii="Times New Roman" w:hAnsi="Times New Roman" w:cs="Times New Roman" w:eastAsia="Times New Roman"/>
          <w:color w:val="000000"/>
          <w:spacing w:val="-2"/>
          <w:position w:val="0"/>
          <w:sz w:val="28"/>
          <w:shd w:fill="auto" w:val="clear"/>
        </w:rPr>
        <w:t xml:space="preserve">», </w:t>
      </w:r>
      <w:r>
        <w:rPr>
          <w:rFonts w:ascii="Times New Roman" w:hAnsi="Times New Roman" w:cs="Times New Roman" w:eastAsia="Times New Roman"/>
          <w:color w:val="000000"/>
          <w:spacing w:val="-2"/>
          <w:position w:val="0"/>
          <w:sz w:val="28"/>
          <w:shd w:fill="auto" w:val="clear"/>
        </w:rPr>
        <w:t xml:space="preserve">Федеральный закон </w:t>
      </w:r>
      <w:r>
        <w:rPr>
          <w:rFonts w:ascii="Times New Roman" w:hAnsi="Times New Roman" w:cs="Times New Roman" w:eastAsia="Times New Roman"/>
          <w:color w:val="000000"/>
          <w:spacing w:val="-2"/>
          <w:position w:val="0"/>
          <w:sz w:val="28"/>
          <w:shd w:fill="auto" w:val="clear"/>
        </w:rPr>
        <w:t xml:space="preserve">«</w:t>
      </w:r>
      <w:r>
        <w:rPr>
          <w:rFonts w:ascii="Times New Roman" w:hAnsi="Times New Roman" w:cs="Times New Roman" w:eastAsia="Times New Roman"/>
          <w:color w:val="000000"/>
          <w:spacing w:val="-2"/>
          <w:position w:val="0"/>
          <w:sz w:val="28"/>
          <w:shd w:fill="auto" w:val="clear"/>
        </w:rPr>
        <w:t xml:space="preserve">О внесении изменений в Федеральный закон </w:t>
      </w:r>
      <w:r>
        <w:rPr>
          <w:rFonts w:ascii="Times New Roman" w:hAnsi="Times New Roman" w:cs="Times New Roman" w:eastAsia="Times New Roman"/>
          <w:color w:val="000000"/>
          <w:spacing w:val="-2"/>
          <w:position w:val="0"/>
          <w:sz w:val="28"/>
          <w:shd w:fill="auto" w:val="clear"/>
        </w:rPr>
        <w:t xml:space="preserve">«</w:t>
      </w:r>
      <w:r>
        <w:rPr>
          <w:rFonts w:ascii="Times New Roman" w:hAnsi="Times New Roman" w:cs="Times New Roman" w:eastAsia="Times New Roman"/>
          <w:color w:val="000000"/>
          <w:spacing w:val="-2"/>
          <w:position w:val="0"/>
          <w:sz w:val="28"/>
          <w:shd w:fill="auto" w:val="clear"/>
        </w:rPr>
        <w:t xml:space="preserve">О государственном языке Российской Федерации</w:t>
      </w:r>
      <w:r>
        <w:rPr>
          <w:rFonts w:ascii="Times New Roman" w:hAnsi="Times New Roman" w:cs="Times New Roman" w:eastAsia="Times New Roman"/>
          <w:color w:val="000000"/>
          <w:spacing w:val="-2"/>
          <w:position w:val="0"/>
          <w:sz w:val="28"/>
          <w:shd w:fill="auto" w:val="clear"/>
        </w:rPr>
        <w:t xml:space="preserve">»» </w:t>
      </w:r>
      <w:r>
        <w:rPr>
          <w:rFonts w:ascii="Times New Roman" w:hAnsi="Times New Roman" w:cs="Times New Roman" w:eastAsia="Times New Roman"/>
          <w:color w:val="000000"/>
          <w:spacing w:val="-2"/>
          <w:position w:val="0"/>
          <w:sz w:val="28"/>
          <w:shd w:fill="auto" w:val="clear"/>
        </w:rPr>
        <w:t xml:space="preserve">от 28.02.2023 № 52-ФЗ, Закон Российской Федерации от 25 октября 1991 г. № 1807-1 </w:t>
      </w:r>
      <w:r>
        <w:rPr>
          <w:rFonts w:ascii="Times New Roman" w:hAnsi="Times New Roman" w:cs="Times New Roman" w:eastAsia="Times New Roman"/>
          <w:color w:val="000000"/>
          <w:spacing w:val="-2"/>
          <w:position w:val="0"/>
          <w:sz w:val="28"/>
          <w:shd w:fill="auto" w:val="clear"/>
        </w:rPr>
        <w:t xml:space="preserve">«</w:t>
      </w:r>
      <w:r>
        <w:rPr>
          <w:rFonts w:ascii="Times New Roman" w:hAnsi="Times New Roman" w:cs="Times New Roman" w:eastAsia="Times New Roman"/>
          <w:color w:val="000000"/>
          <w:spacing w:val="-2"/>
          <w:position w:val="0"/>
          <w:sz w:val="28"/>
          <w:shd w:fill="auto" w:val="clear"/>
        </w:rPr>
        <w:t xml:space="preserve">О языках народов Российской Федерации</w:t>
      </w:r>
      <w:r>
        <w:rPr>
          <w:rFonts w:ascii="Times New Roman" w:hAnsi="Times New Roman" w:cs="Times New Roman" w:eastAsia="Times New Roman"/>
          <w:color w:val="000000"/>
          <w:spacing w:val="-2"/>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Язык и речь.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Система языка.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культуре речи как разделе лингвистики.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Комментировать нормативный, коммуникативный и этический аспекты культуры речи, приводить соответствующие примеры.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языковой норме, её видах.</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словари русского языка в учебной деятельности.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Фонетика. Орфоэпия. Орфоэпические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фонетический анализ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изобразительно-выразительные средства фонетики в тексте.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основные произносительные и акцентологические нормы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орфоэпический словарь.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Лексикология и фразеология. Лексические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лексический анализ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изобразительно-выразительные средства лексики.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лексические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Морфемика и словообразование. Словообразовательные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морфемный и словообразовательный анализ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словообразовательный словарь.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Морфология. Морфологические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морфологический анализ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особенности употребления в тексте слов разных частей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морфологические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словарь грамматических трудностей, справочники.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Орфография. Основные правила орфографии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принципах и разделах русской орфографии.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орфографический анализ слова.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правила орфографии.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орфографические словари.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Речь. Речевое общение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1"/>
          <w:position w:val="0"/>
          <w:sz w:val="28"/>
          <w:shd w:fill="auto" w:val="clear"/>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Употреблять языковые средства с учётом речевой ситуации.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в устной речи и на письме нормы современного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собственную и чужую речь с точки зрения точного, уместного и выразительного словоупотребления.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Текст. Информационно-смысловая переработка текста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Применять знания о тексте, его основных признаках, структуре и видах представленной в нём информации в речевой практике.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логико-смысловые отношения между предложениями в тексте.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вторичные тексты (план, тезисы, конспект, реферат, аннотация, отзыв, рецензия 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Корректировать текст: устранять логические, фактические, этические, грамматические и речевые ошибки.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 концу обучения в 11 классе обучающийся получит следующие предметные результаты по отдельным темам программы по русскому языку: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Общие сведения о языке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об экологии языка, о проблемах речевой культуры в современном обществе.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Язык и речь.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Синтаксис. Синтаксические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синтаксический анализ словосочетания, простого и сложного предложения.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изобразительно-выразительные средства синтаксиса русского языка (в рамках изученного).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синтаксические нормы.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словари грамматических трудностей, справочники.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Пунктуация. Основные правила пунктуации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принципах и разделах русской пунктуации.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пунктуационный анализ предложения.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правила пунктуации.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справочники по пунктуации.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Функциональная стилистика. Культура речи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 функциональной стилистике как разделе лингвистики.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Применять знания о функциональных разновидностях языка в речевой практике.</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ТЕМАТИЧЕСКОЕ ПЛАНИРОВАНИЕ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10 </w:t>
      </w:r>
      <w:r>
        <w:rPr>
          <w:rFonts w:ascii="Times New Roman" w:hAnsi="Times New Roman" w:cs="Times New Roman" w:eastAsia="Times New Roman"/>
          <w:b/>
          <w:color w:val="000000"/>
          <w:spacing w:val="0"/>
          <w:position w:val="0"/>
          <w:sz w:val="28"/>
          <w:shd w:fill="auto" w:val="clear"/>
        </w:rPr>
        <w:t xml:space="preserve">КЛАСС </w:t>
      </w:r>
    </w:p>
    <w:tbl>
      <w:tblPr/>
      <w:tblGrid>
        <w:gridCol w:w="664"/>
        <w:gridCol w:w="3360"/>
        <w:gridCol w:w="1299"/>
        <w:gridCol w:w="2315"/>
        <w:gridCol w:w="2447"/>
        <w:gridCol w:w="3509"/>
      </w:tblGrid>
      <w:tr>
        <w:trPr>
          <w:trHeight w:val="144" w:hRule="auto"/>
          <w:jc w:val="left"/>
        </w:trPr>
        <w:tc>
          <w:tcPr>
            <w:tcW w:w="66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33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06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50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6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3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50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Общие сведения о языке</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как знаковая система. Основные функции языка. Лингвистика как наука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0">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культура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Формы существования русского национального языка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Система языка. Культура речи</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её устройство, функционирование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как раздел лингвистики</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Языковая норма, её основные признаки и функции. Виды языковых норм</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Качества хорошей речи</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виды словарей (обзор)</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Фонетика. Орфоэпия. Орфоэпические нормы</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и орфоэпия как разделы лингвистики.(повторение, обобщение). Изобразительно-выразительные средства фонетики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Орфоэпические (произносительные и акцентологические) нормы</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Лексикология и фразеология. Лексические нормы</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лексические нормы современного русского литературного языка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Функционально-стилистическая окраска слова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Экспрессивно-стилистическая окраска слова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Фразеология русского языка (повторение, обобщение). Крылатые слова</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Морфемика и словообразование. Словообразовательные нормы</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как разделы лингвистики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Словообразовательные нормы</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Морфология. Морфологические нормы</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как раздел лингвистики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Морфологические нормы современного русского литературного языка (общее представление)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Орфография. Основные правила орфографии</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как раздел лингвистики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гласных и согласных в корне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Употребление разделительных ъ и ь. Правописание приставок. Буквы ы — и после приставок</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суффиксов</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н и нн в словах различных частей речи</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не и ни</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окончаний имён существительных, имён прилагательных и глаголов</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Слитное, дефисное и раздельное написание слов</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8.</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Речь. Речевое общение</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как деятельность. Виды речевой деятельности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Речевое общение и его виды. Основные сферы речевого общения. Речевая ситуация и её компоненты</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Речевой этикет</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Публичное выступление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9.</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Текст. Информационно-смысловая переработка текста</w:t>
            </w:r>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его основные признаки (повторение, обобщение)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Логико-смысловые отношения между предложениями в тексте (общее представление)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Информативность текста. Виды информации в тексте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66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текста. План. Тезисы.Конспект. Реферат. Аннотация. Отзыв. Рецензия</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827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
              <w:r>
                <w:rPr>
                  <w:rFonts w:ascii="Times New Roman" w:hAnsi="Times New Roman" w:cs="Times New Roman" w:eastAsia="Times New Roman"/>
                  <w:color w:val="0000FF"/>
                  <w:spacing w:val="0"/>
                  <w:position w:val="0"/>
                  <w:sz w:val="22"/>
                  <w:u w:val="single"/>
                  <w:shd w:fill="auto" w:val="clear"/>
                </w:rPr>
                <w:t xml:space="preserve">https://m.edsoo.ru/7f41bacc</w:t>
              </w:r>
            </w:hyperlink>
          </w:p>
        </w:tc>
      </w:tr>
      <w:tr>
        <w:trPr>
          <w:trHeight w:val="144" w:hRule="auto"/>
          <w:jc w:val="left"/>
        </w:trPr>
        <w:tc>
          <w:tcPr>
            <w:tcW w:w="402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29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3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5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11 </w:t>
      </w:r>
      <w:r>
        <w:rPr>
          <w:rFonts w:ascii="Times New Roman" w:hAnsi="Times New Roman" w:cs="Times New Roman" w:eastAsia="Times New Roman"/>
          <w:b/>
          <w:color w:val="000000"/>
          <w:spacing w:val="0"/>
          <w:position w:val="0"/>
          <w:sz w:val="28"/>
          <w:shd w:fill="auto" w:val="clear"/>
        </w:rPr>
        <w:t xml:space="preserve">КЛАСС </w:t>
      </w:r>
    </w:p>
    <w:tbl>
      <w:tblPr/>
      <w:tblGrid>
        <w:gridCol w:w="703"/>
        <w:gridCol w:w="2880"/>
        <w:gridCol w:w="1372"/>
        <w:gridCol w:w="2400"/>
        <w:gridCol w:w="2526"/>
        <w:gridCol w:w="3713"/>
      </w:tblGrid>
      <w:tr>
        <w:trPr>
          <w:trHeight w:val="144" w:hRule="auto"/>
          <w:jc w:val="left"/>
        </w:trPr>
        <w:tc>
          <w:tcPr>
            <w:tcW w:w="70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88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29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71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70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8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71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Общие сведения о языке</w:t>
            </w: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в экологическом аспекте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863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Синтаксис. Синтаксические нормы</w:t>
            </w: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как раздел лингвистики (повторение, обобщение)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синтаксиса</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Синтаксические нормы. Основные нормы согласования сказуемого с подлежащим</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управления</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однородных членов предложения</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причастных и деепричастных оборотов</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сложных предложений</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5">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Обобщение и систематизация по теме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Синтаксис. Синтаксические нормы</w:t>
            </w:r>
            <w:r>
              <w:rPr>
                <w:rFonts w:ascii="Times New Roman" w:hAnsi="Times New Roman" w:cs="Times New Roman" w:eastAsia="Times New Roman"/>
                <w:color w:val="000000"/>
                <w:spacing w:val="0"/>
                <w:position w:val="0"/>
                <w:sz w:val="24"/>
                <w:shd w:fill="auto" w:val="clear"/>
              </w:rPr>
              <w:t xml:space="preserve">»</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6">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 </w:t>
            </w:r>
          </w:p>
        </w:tc>
        <w:tc>
          <w:tcPr>
            <w:tcW w:w="863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Язык и речь. Культура речи. Пунктуация. Основные правила пунктуации</w:t>
            </w: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как раздел лингвистики (повторение, обобщение)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7">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между подлежащим и сказуемым</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8">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однородными членами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9">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обособлении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0">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вводными конструкциями, обращениями, междометиями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1">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2">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 с разными видами связи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3">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передаче чужой речи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4">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по темам раздела "Пунктуация. Основные правила пунктуации"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5">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 </w:t>
            </w:r>
          </w:p>
        </w:tc>
        <w:tc>
          <w:tcPr>
            <w:tcW w:w="863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Функциональная стилистика. Культура речи</w:t>
            </w: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как раздел лингвистики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6">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Разговорная речь</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7">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разговорной речи: устный рассказ, беседа, спор (обзор)</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8">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Научный стиль</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9">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научного стиля (обзор)</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0">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Официально-деловой стиль. Основные жанры официально-делового стиля (обзор)</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1">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2">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публицистического стиля (обзор)</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3">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художественной литературы</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4">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21 </w:t>
            </w:r>
          </w:p>
        </w:tc>
        <w:tc>
          <w:tcPr>
            <w:tcW w:w="863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5">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6">
              <w:r>
                <w:rPr>
                  <w:rFonts w:ascii="Times New Roman" w:hAnsi="Times New Roman" w:cs="Times New Roman" w:eastAsia="Times New Roman"/>
                  <w:color w:val="0000FF"/>
                  <w:spacing w:val="0"/>
                  <w:position w:val="0"/>
                  <w:sz w:val="22"/>
                  <w:u w:val="single"/>
                  <w:shd w:fill="auto" w:val="clear"/>
                </w:rPr>
                <w:t xml:space="preserve">https://m.edsoo.ru/7f41c7e2</w:t>
              </w:r>
            </w:hyperlink>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ПОУРОЧНОЕ ПЛАНИРОВАНИЕ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10 </w:t>
      </w:r>
      <w:r>
        <w:rPr>
          <w:rFonts w:ascii="Times New Roman" w:hAnsi="Times New Roman" w:cs="Times New Roman" w:eastAsia="Times New Roman"/>
          <w:b/>
          <w:color w:val="000000"/>
          <w:spacing w:val="0"/>
          <w:position w:val="0"/>
          <w:sz w:val="28"/>
          <w:shd w:fill="auto" w:val="clear"/>
        </w:rPr>
        <w:t xml:space="preserve">КЛАСС </w:t>
      </w:r>
    </w:p>
    <w:tbl>
      <w:tblPr/>
      <w:tblGrid>
        <w:gridCol w:w="493"/>
        <w:gridCol w:w="3360"/>
        <w:gridCol w:w="1106"/>
        <w:gridCol w:w="2090"/>
        <w:gridCol w:w="2239"/>
        <w:gridCol w:w="1575"/>
        <w:gridCol w:w="2731"/>
      </w:tblGrid>
      <w:tr>
        <w:trPr>
          <w:trHeight w:val="144" w:hRule="auto"/>
          <w:jc w:val="left"/>
        </w:trPr>
        <w:tc>
          <w:tcPr>
            <w:tcW w:w="49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33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43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57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31"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49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3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57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31"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5-9 классах</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в начале года.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как знаковая система. Основные функции языка. Лингвистика как наука</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Взаимосвязь языка и культуры</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Русский язык – государственный язык Российской Федерации. Внутренние и внешние функции русского языка</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Формы существования русского национального языка</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Формы существования русского национального языка.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как система. Единицы и уровни языка, их связи и отношения</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7">
              <w:r>
                <w:rPr>
                  <w:rFonts w:ascii="Times New Roman" w:hAnsi="Times New Roman" w:cs="Times New Roman" w:eastAsia="Times New Roman"/>
                  <w:color w:val="0000FF"/>
                  <w:spacing w:val="0"/>
                  <w:position w:val="0"/>
                  <w:sz w:val="22"/>
                  <w:u w:val="single"/>
                  <w:shd w:fill="auto" w:val="clear"/>
                </w:rPr>
                <w:t xml:space="preserve">https://m.edsoo.ru/fbaad004</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как раздел лингвистики</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8">
              <w:r>
                <w:rPr>
                  <w:rFonts w:ascii="Times New Roman" w:hAnsi="Times New Roman" w:cs="Times New Roman" w:eastAsia="Times New Roman"/>
                  <w:color w:val="0000FF"/>
                  <w:spacing w:val="0"/>
                  <w:position w:val="0"/>
                  <w:sz w:val="22"/>
                  <w:u w:val="single"/>
                  <w:shd w:fill="auto" w:val="clear"/>
                </w:rPr>
                <w:t xml:space="preserve">https://m.edsoo.ru/fbaacd7a</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Языковая норма, её основные признаки и функции. Виды языковых норм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9">
              <w:r>
                <w:rPr>
                  <w:rFonts w:ascii="Times New Roman" w:hAnsi="Times New Roman" w:cs="Times New Roman" w:eastAsia="Times New Roman"/>
                  <w:color w:val="0000FF"/>
                  <w:spacing w:val="0"/>
                  <w:position w:val="0"/>
                  <w:sz w:val="22"/>
                  <w:u w:val="single"/>
                  <w:shd w:fill="auto" w:val="clear"/>
                </w:rPr>
                <w:t xml:space="preserve">https://m.edsoo.ru/fbaacef6</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Качества хорошей речи: коммуникативная целесообразность, уместность, точность, ясность, выразительность речи</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виды словарей</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0">
              <w:r>
                <w:rPr>
                  <w:rFonts w:ascii="Times New Roman" w:hAnsi="Times New Roman" w:cs="Times New Roman" w:eastAsia="Times New Roman"/>
                  <w:color w:val="0000FF"/>
                  <w:spacing w:val="0"/>
                  <w:position w:val="0"/>
                  <w:sz w:val="22"/>
                  <w:u w:val="single"/>
                  <w:shd w:fill="auto" w:val="clear"/>
                </w:rPr>
                <w:t xml:space="preserve">https://m.edsoo.ru/fbaae0ee</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и орфоэпия как разделы лингвистики. Изобразительно-выразительные средства фонетики (повторение, обобщение)</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1">
              <w:r>
                <w:rPr>
                  <w:rFonts w:ascii="Times New Roman" w:hAnsi="Times New Roman" w:cs="Times New Roman" w:eastAsia="Times New Roman"/>
                  <w:color w:val="0000FF"/>
                  <w:spacing w:val="0"/>
                  <w:position w:val="0"/>
                  <w:sz w:val="22"/>
                  <w:u w:val="single"/>
                  <w:shd w:fill="auto" w:val="clear"/>
                </w:rPr>
                <w:t xml:space="preserve">https://m.edsoo.ru/fbaad112</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Орфоэпические (произносительные и акцентологические) нормы</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2">
              <w:r>
                <w:rPr>
                  <w:rFonts w:ascii="Times New Roman" w:hAnsi="Times New Roman" w:cs="Times New Roman" w:eastAsia="Times New Roman"/>
                  <w:color w:val="0000FF"/>
                  <w:spacing w:val="0"/>
                  <w:position w:val="0"/>
                  <w:sz w:val="22"/>
                  <w:u w:val="single"/>
                  <w:shd w:fill="auto" w:val="clear"/>
                </w:rPr>
                <w:t xml:space="preserve">https://m.edsoo.ru/fbaad220</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Орфоэпические (произносительные и акцентологические) нормы.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как разделы лингвистики. Изобразительно-выразительные средства лексики</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3">
              <w:r>
                <w:rPr>
                  <w:rFonts w:ascii="Times New Roman" w:hAnsi="Times New Roman" w:cs="Times New Roman" w:eastAsia="Times New Roman"/>
                  <w:color w:val="0000FF"/>
                  <w:spacing w:val="0"/>
                  <w:position w:val="0"/>
                  <w:sz w:val="22"/>
                  <w:u w:val="single"/>
                  <w:shd w:fill="auto" w:val="clear"/>
                </w:rPr>
                <w:t xml:space="preserve">https://m.edsoo.ru/fbaad464</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лексические нормы современного русского литературного языка</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4">
              <w:r>
                <w:rPr>
                  <w:rFonts w:ascii="Times New Roman" w:hAnsi="Times New Roman" w:cs="Times New Roman" w:eastAsia="Times New Roman"/>
                  <w:color w:val="0000FF"/>
                  <w:spacing w:val="0"/>
                  <w:position w:val="0"/>
                  <w:sz w:val="22"/>
                  <w:u w:val="single"/>
                  <w:shd w:fill="auto" w:val="clear"/>
                </w:rPr>
                <w:t xml:space="preserve">https://m.edsoo.ru/fbaad6a8</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лексические нормы современного русского литературного языка.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5">
              <w:r>
                <w:rPr>
                  <w:rFonts w:ascii="Times New Roman" w:hAnsi="Times New Roman" w:cs="Times New Roman" w:eastAsia="Times New Roman"/>
                  <w:color w:val="0000FF"/>
                  <w:spacing w:val="0"/>
                  <w:position w:val="0"/>
                  <w:sz w:val="22"/>
                  <w:u w:val="single"/>
                  <w:shd w:fill="auto" w:val="clear"/>
                </w:rPr>
                <w:t xml:space="preserve">https://m.edsoo.ru/fbaad57c</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Речевая избыточность как нарушение лексической нормы (тавтология, плеоназм)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Речевая избыточность как нарушение лексической нормы (тавтология, плеоназм).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Функционально-стилистическая окраска слова. Лексика общеупотребительная, разговорная и книжная; особенности использования</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Нейтральная, высокая, сниженная лексика. Эмоционально-оценочная окраска слова. Уместность использования эмоционально-оценочной лексики</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употребления фразеологизмов и крылатых слов</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Лексикология и фразеология. Лексические нормы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Обучающее сочинение-рассуждение</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как разделы лингвистики. Основные понятия морфемики и словообразования (повторение, обобщение)</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6">
              <w:r>
                <w:rPr>
                  <w:rFonts w:ascii="Times New Roman" w:hAnsi="Times New Roman" w:cs="Times New Roman" w:eastAsia="Times New Roman"/>
                  <w:color w:val="0000FF"/>
                  <w:spacing w:val="0"/>
                  <w:position w:val="0"/>
                  <w:sz w:val="22"/>
                  <w:u w:val="single"/>
                  <w:shd w:fill="auto" w:val="clear"/>
                </w:rPr>
                <w:t xml:space="preserve">https://m.edsoo.ru/fbaad34c</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Морфемный и словообразовательный анализ слова.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Словообразовательные трудности (обзор)</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как раздел лингвистики (повторение, обощение)</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7">
              <w:r>
                <w:rPr>
                  <w:rFonts w:ascii="Times New Roman" w:hAnsi="Times New Roman" w:cs="Times New Roman" w:eastAsia="Times New Roman"/>
                  <w:color w:val="0000FF"/>
                  <w:spacing w:val="0"/>
                  <w:position w:val="0"/>
                  <w:sz w:val="22"/>
                  <w:u w:val="single"/>
                  <w:shd w:fill="auto" w:val="clear"/>
                </w:rPr>
                <w:t xml:space="preserve">https://m.edsoo.ru/fbaad856</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как раздел лингвистики.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8">
              <w:r>
                <w:rPr>
                  <w:rFonts w:ascii="Times New Roman" w:hAnsi="Times New Roman" w:cs="Times New Roman" w:eastAsia="Times New Roman"/>
                  <w:color w:val="0000FF"/>
                  <w:spacing w:val="0"/>
                  <w:position w:val="0"/>
                  <w:sz w:val="22"/>
                  <w:u w:val="single"/>
                  <w:shd w:fill="auto" w:val="clear"/>
                </w:rPr>
                <w:t xml:space="preserve">https://m.edsoo.ru/fbaad96e</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имён существительных, имён прилагательных, имён числительных.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местоимений, глаголов</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местоимений, глаголов.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Морфология. Морфологические нормы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Изложение с творческим заданием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как раздел лингвистики (повторение, обобщение)</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гласных и согласных в корне</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9">
              <w:r>
                <w:rPr>
                  <w:rFonts w:ascii="Times New Roman" w:hAnsi="Times New Roman" w:cs="Times New Roman" w:eastAsia="Times New Roman"/>
                  <w:color w:val="0000FF"/>
                  <w:spacing w:val="0"/>
                  <w:position w:val="0"/>
                  <w:sz w:val="22"/>
                  <w:u w:val="single"/>
                  <w:shd w:fill="auto" w:val="clear"/>
                </w:rPr>
                <w:t xml:space="preserve">https://m.edsoo.ru/fbaae35a</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гласных и согласных в корне.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правописания слов с разделительных ъ и ь. Правописание приставок. Буквы ы – и после приставок</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Употребление разделительных ъ и ь. Правописание приставок. Буквы ы – и после приставок.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суффиксов</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0">
              <w:r>
                <w:rPr>
                  <w:rFonts w:ascii="Times New Roman" w:hAnsi="Times New Roman" w:cs="Times New Roman" w:eastAsia="Times New Roman"/>
                  <w:color w:val="0000FF"/>
                  <w:spacing w:val="0"/>
                  <w:position w:val="0"/>
                  <w:sz w:val="22"/>
                  <w:u w:val="single"/>
                  <w:shd w:fill="auto" w:val="clear"/>
                </w:rPr>
                <w:t xml:space="preserve">https://m.edsoo.ru/fbaae53a</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суффиксов.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н и нн в именах существительных, в именах прилагательных, глаголах, причастиях, наречиях</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1">
              <w:r>
                <w:rPr>
                  <w:rFonts w:ascii="Times New Roman" w:hAnsi="Times New Roman" w:cs="Times New Roman" w:eastAsia="Times New Roman"/>
                  <w:color w:val="0000FF"/>
                  <w:spacing w:val="0"/>
                  <w:position w:val="0"/>
                  <w:sz w:val="22"/>
                  <w:u w:val="single"/>
                  <w:shd w:fill="auto" w:val="clear"/>
                </w:rPr>
                <w:t xml:space="preserve">https://m.edsoo.ru/fbaae65c</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н и нн в словах различных частей речи.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2">
              <w:r>
                <w:rPr>
                  <w:rFonts w:ascii="Times New Roman" w:hAnsi="Times New Roman" w:cs="Times New Roman" w:eastAsia="Times New Roman"/>
                  <w:color w:val="0000FF"/>
                  <w:spacing w:val="0"/>
                  <w:position w:val="0"/>
                  <w:sz w:val="22"/>
                  <w:u w:val="single"/>
                  <w:shd w:fill="auto" w:val="clear"/>
                </w:rPr>
                <w:t xml:space="preserve">https://m.edsoo.ru/fbaae88c</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окончаний имён существительных, имён прилагательных и глаголов</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3">
              <w:r>
                <w:rPr>
                  <w:rFonts w:ascii="Times New Roman" w:hAnsi="Times New Roman" w:cs="Times New Roman" w:eastAsia="Times New Roman"/>
                  <w:color w:val="0000FF"/>
                  <w:spacing w:val="0"/>
                  <w:position w:val="0"/>
                  <w:sz w:val="22"/>
                  <w:u w:val="single"/>
                  <w:shd w:fill="auto" w:val="clear"/>
                </w:rPr>
                <w:t xml:space="preserve">https://m.edsoo.ru/fbaae76a</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правописания безударных окончаний имён существительных, имён прилагательных и глаголов.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Слитное, дефисное и раздельное написание слов</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4">
              <w:r>
                <w:rPr>
                  <w:rFonts w:ascii="Times New Roman" w:hAnsi="Times New Roman" w:cs="Times New Roman" w:eastAsia="Times New Roman"/>
                  <w:color w:val="0000FF"/>
                  <w:spacing w:val="0"/>
                  <w:position w:val="0"/>
                  <w:sz w:val="22"/>
                  <w:u w:val="single"/>
                  <w:shd w:fill="auto" w:val="clear"/>
                </w:rPr>
                <w:t xml:space="preserve">https://m.edsoo.ru/fbaaeaee</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Слитное, дефисное и раздельное написание слов.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Контрольная работа по теме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Орфография. Основные правила орфографии</w:t>
            </w:r>
            <w:r>
              <w:rPr>
                <w:rFonts w:ascii="Times New Roman" w:hAnsi="Times New Roman" w:cs="Times New Roman" w:eastAsia="Times New Roman"/>
                <w:color w:val="000000"/>
                <w:spacing w:val="0"/>
                <w:position w:val="0"/>
                <w:sz w:val="24"/>
                <w:shd w:fill="auto" w:val="clear"/>
              </w:rPr>
              <w:t xml:space="preserve">»</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как деятельность. Виды речевой деятельности (повторение, обобщение)</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5">
              <w:r>
                <w:rPr>
                  <w:rFonts w:ascii="Times New Roman" w:hAnsi="Times New Roman" w:cs="Times New Roman" w:eastAsia="Times New Roman"/>
                  <w:color w:val="0000FF"/>
                  <w:spacing w:val="0"/>
                  <w:position w:val="0"/>
                  <w:sz w:val="22"/>
                  <w:u w:val="single"/>
                  <w:shd w:fill="auto" w:val="clear"/>
                </w:rPr>
                <w:t xml:space="preserve">https://m.edsoo.ru/fbaac730</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Речевое общение и его виды. Основные сферы речевого общения. Речевая ситуация и её компоненты</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6">
              <w:r>
                <w:rPr>
                  <w:rFonts w:ascii="Times New Roman" w:hAnsi="Times New Roman" w:cs="Times New Roman" w:eastAsia="Times New Roman"/>
                  <w:color w:val="0000FF"/>
                  <w:spacing w:val="0"/>
                  <w:position w:val="0"/>
                  <w:sz w:val="22"/>
                  <w:u w:val="single"/>
                  <w:shd w:fill="auto" w:val="clear"/>
                </w:rPr>
                <w:t xml:space="preserve">https://m.edsoo.ru/fbaac834</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Речевой этикет. Основные функции</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Публичное выступление и его особенности</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Публичное выступление.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его основные признаки.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7">
              <w:r>
                <w:rPr>
                  <w:rFonts w:ascii="Times New Roman" w:hAnsi="Times New Roman" w:cs="Times New Roman" w:eastAsia="Times New Roman"/>
                  <w:color w:val="0000FF"/>
                  <w:spacing w:val="0"/>
                  <w:position w:val="0"/>
                  <w:sz w:val="22"/>
                  <w:u w:val="single"/>
                  <w:shd w:fill="auto" w:val="clear"/>
                </w:rPr>
                <w:t xml:space="preserve">https://m.edsoo.ru/fbaaca5a</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Логико-смысловые отношения между предложениями в тексте (общее представление)</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Логико-смысловые отношения между предложениями в тексте.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Информативность текста. Виды информации в тексте</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Информативность текста. Виды информации в тексте. Практикум</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текста. План. Тезисы. Конспект</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8">
              <w:r>
                <w:rPr>
                  <w:rFonts w:ascii="Times New Roman" w:hAnsi="Times New Roman" w:cs="Times New Roman" w:eastAsia="Times New Roman"/>
                  <w:color w:val="0000FF"/>
                  <w:spacing w:val="0"/>
                  <w:position w:val="0"/>
                  <w:sz w:val="22"/>
                  <w:u w:val="single"/>
                  <w:shd w:fill="auto" w:val="clear"/>
                </w:rPr>
                <w:t xml:space="preserve">https://m.edsoo.ru/fbaacb72</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текста. Отзыв. Рецензия</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текста. Реферат. Аннотация</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Текст. Информационно-смысловая переработка текста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Сочинение / Всероссийская проверочная работа</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Контрольная итоговая работа / Всероссийская проверочная работа</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 Культура речи</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 Орфография</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9">
              <w:r>
                <w:rPr>
                  <w:rFonts w:ascii="Times New Roman" w:hAnsi="Times New Roman" w:cs="Times New Roman" w:eastAsia="Times New Roman"/>
                  <w:color w:val="0000FF"/>
                  <w:spacing w:val="0"/>
                  <w:position w:val="0"/>
                  <w:sz w:val="22"/>
                  <w:u w:val="single"/>
                  <w:shd w:fill="auto" w:val="clear"/>
                </w:rPr>
                <w:t xml:space="preserve">https://m.edsoo.ru/fbaaee5e</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 Пунктуация</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0">
              <w:r>
                <w:rPr>
                  <w:rFonts w:ascii="Times New Roman" w:hAnsi="Times New Roman" w:cs="Times New Roman" w:eastAsia="Times New Roman"/>
                  <w:color w:val="0000FF"/>
                  <w:spacing w:val="0"/>
                  <w:position w:val="0"/>
                  <w:sz w:val="22"/>
                  <w:u w:val="single"/>
                  <w:shd w:fill="auto" w:val="clear"/>
                </w:rPr>
                <w:t xml:space="preserve">https://m.edsoo.ru/fbaaf034</w:t>
              </w:r>
            </w:hyperlink>
          </w:p>
        </w:tc>
      </w:tr>
      <w:tr>
        <w:trPr>
          <w:trHeight w:val="144" w:hRule="auto"/>
          <w:jc w:val="left"/>
        </w:trPr>
        <w:tc>
          <w:tcPr>
            <w:tcW w:w="49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3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 Текст</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85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0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0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2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30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11 </w:t>
      </w:r>
      <w:r>
        <w:rPr>
          <w:rFonts w:ascii="Times New Roman" w:hAnsi="Times New Roman" w:cs="Times New Roman" w:eastAsia="Times New Roman"/>
          <w:b/>
          <w:color w:val="000000"/>
          <w:spacing w:val="0"/>
          <w:position w:val="0"/>
          <w:sz w:val="28"/>
          <w:shd w:fill="auto" w:val="clear"/>
        </w:rPr>
        <w:t xml:space="preserve">КЛАСС </w:t>
      </w:r>
    </w:p>
    <w:tbl>
      <w:tblPr/>
      <w:tblGrid>
        <w:gridCol w:w="510"/>
        <w:gridCol w:w="3040"/>
        <w:gridCol w:w="1135"/>
        <w:gridCol w:w="2125"/>
        <w:gridCol w:w="2271"/>
        <w:gridCol w:w="1748"/>
        <w:gridCol w:w="2765"/>
      </w:tblGrid>
      <w:tr>
        <w:trPr>
          <w:trHeight w:val="144" w:hRule="auto"/>
          <w:jc w:val="left"/>
        </w:trPr>
        <w:tc>
          <w:tcPr>
            <w:tcW w:w="51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304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531"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748"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6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51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04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748"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6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02.09.2025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изученного в 10 классе.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04.09.2025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в экологическом аспекте. Культура речи как часть здоровой окружающей языковой среды</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09.09.2025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1">
              <w:r>
                <w:rPr>
                  <w:rFonts w:ascii="Times New Roman" w:hAnsi="Times New Roman" w:cs="Times New Roman" w:eastAsia="Times New Roman"/>
                  <w:color w:val="0000FF"/>
                  <w:spacing w:val="0"/>
                  <w:position w:val="0"/>
                  <w:sz w:val="22"/>
                  <w:u w:val="single"/>
                  <w:shd w:fill="auto" w:val="clear"/>
                </w:rPr>
                <w:t xml:space="preserve">https://m.edsoo.ru/fbaaf8a4</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в экологическом аспекте. Проблемы речевой культуры в современном обществе (общее представление)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11.09.2025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Общие сведения об языке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Сочинение (обучающее)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16.09.2025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как раздел лингвистики (повторение, обобщение)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18.09.2025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2">
              <w:r>
                <w:rPr>
                  <w:rFonts w:ascii="Times New Roman" w:hAnsi="Times New Roman" w:cs="Times New Roman" w:eastAsia="Times New Roman"/>
                  <w:color w:val="0000FF"/>
                  <w:spacing w:val="0"/>
                  <w:position w:val="0"/>
                  <w:sz w:val="22"/>
                  <w:u w:val="single"/>
                  <w:shd w:fill="auto" w:val="clear"/>
                </w:rPr>
                <w:t xml:space="preserve">https://m.edsoo.ru/fbaadc98</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как раздел лингвистики.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23.09.2025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синтаксиса</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25.09.2025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синтаксиса.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30.09.2025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Синтаксические нормы. Порядок слов в предложении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02.10.2025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3">
              <w:r>
                <w:rPr>
                  <w:rFonts w:ascii="Times New Roman" w:hAnsi="Times New Roman" w:cs="Times New Roman" w:eastAsia="Times New Roman"/>
                  <w:color w:val="0000FF"/>
                  <w:spacing w:val="0"/>
                  <w:position w:val="0"/>
                  <w:sz w:val="22"/>
                  <w:u w:val="single"/>
                  <w:shd w:fill="auto" w:val="clear"/>
                </w:rPr>
                <w:t xml:space="preserve">https://m.edsoo.ru/fbaaddb0</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согласования сказуемого с подлежащим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07.10.2025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09.10.2025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4">
              <w:r>
                <w:rPr>
                  <w:rFonts w:ascii="Times New Roman" w:hAnsi="Times New Roman" w:cs="Times New Roman" w:eastAsia="Times New Roman"/>
                  <w:color w:val="0000FF"/>
                  <w:spacing w:val="0"/>
                  <w:position w:val="0"/>
                  <w:sz w:val="22"/>
                  <w:u w:val="single"/>
                  <w:shd w:fill="auto" w:val="clear"/>
                </w:rPr>
                <w:t xml:space="preserve">https://m.edsoo.ru/fbaafd18</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управления.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14.10.2025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однородных членов предложения</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16.10.2025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5">
              <w:r>
                <w:rPr>
                  <w:rFonts w:ascii="Times New Roman" w:hAnsi="Times New Roman" w:cs="Times New Roman" w:eastAsia="Times New Roman"/>
                  <w:color w:val="0000FF"/>
                  <w:spacing w:val="0"/>
                  <w:position w:val="0"/>
                  <w:sz w:val="22"/>
                  <w:u w:val="single"/>
                  <w:shd w:fill="auto" w:val="clear"/>
                </w:rPr>
                <w:t xml:space="preserve">https://m.edsoo.ru/fbab04e8</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Предложения с однородными членами, соединенными двойными союзами.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21.10.2025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причастных оборотов</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23.10.2025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деепричастных оборотов</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06.11.2025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причастных и деепричастных оборотов.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11.11.2025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13.11.2025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сложного предложения с разными видами связи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18.11.2025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сложных предложений.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20.11.2025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Обобщение и систематизация по теме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Синтаксис. Синтаксические нормы</w:t>
            </w:r>
            <w:r>
              <w:rPr>
                <w:rFonts w:ascii="Times New Roman" w:hAnsi="Times New Roman" w:cs="Times New Roman" w:eastAsia="Times New Roman"/>
                <w:color w:val="000000"/>
                <w:spacing w:val="0"/>
                <w:position w:val="0"/>
                <w:sz w:val="24"/>
                <w:shd w:fill="auto" w:val="clear"/>
              </w:rPr>
              <w:t xml:space="preserve">»</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25.11.2025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Контрольная работа по теме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Синтаксис и синтаксические нормы</w:t>
            </w:r>
            <w:r>
              <w:rPr>
                <w:rFonts w:ascii="Times New Roman" w:hAnsi="Times New Roman" w:cs="Times New Roman" w:eastAsia="Times New Roman"/>
                <w:color w:val="000000"/>
                <w:spacing w:val="0"/>
                <w:position w:val="0"/>
                <w:sz w:val="24"/>
                <w:shd w:fill="auto" w:val="clear"/>
              </w:rPr>
              <w:t xml:space="preserve">»</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27.11.2025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как раздел лингвистики (повторение, обобщение)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02.12.2025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тире между подлежащим и сказуемым, выраженными разными частями речи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04.12.2025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однородными членами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09.12.2025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однородными членами.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11.12.2025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предложениях с обособленными определениями, приложениями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16.12.2025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предложениях с обособленными дополнениями, обстоятельствами, уточняющими членами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18.12.2025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обособлении.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23.12.2025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предложениях с вводными конструкциями, обращениями, междометиями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25.12.2025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вводными конструкциями, обращениями, междометиями.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30.12.2025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сложносочинённом предложении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13.01.2026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сложноподчинённом предложении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15.01.2026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бессоюзном сложном предложении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20.01.2026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постановки знаков препинания в сложном предложении с разными видами связи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22.01.2026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 с разными видами связи.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27.01.2026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Правила пунктуационного оформления предложений с прямой речью, косвенной речью, диалогом, цитатой</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29.01.2026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6">
              <w:r>
                <w:rPr>
                  <w:rFonts w:ascii="Times New Roman" w:hAnsi="Times New Roman" w:cs="Times New Roman" w:eastAsia="Times New Roman"/>
                  <w:color w:val="0000FF"/>
                  <w:spacing w:val="0"/>
                  <w:position w:val="0"/>
                  <w:sz w:val="22"/>
                  <w:u w:val="single"/>
                  <w:shd w:fill="auto" w:val="clear"/>
                </w:rPr>
                <w:t xml:space="preserve">https://m.edsoo.ru/fbaaf3ea</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правил пунктуационного оформления предложений при передаче чужой речи.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03.02.2026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 обобщение по темам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Пунктуация. Основные правила пунктуации</w:t>
            </w:r>
            <w:r>
              <w:rPr>
                <w:rFonts w:ascii="Times New Roman" w:hAnsi="Times New Roman" w:cs="Times New Roman" w:eastAsia="Times New Roman"/>
                <w:color w:val="000000"/>
                <w:spacing w:val="0"/>
                <w:position w:val="0"/>
                <w:sz w:val="24"/>
                <w:shd w:fill="auto" w:val="clear"/>
              </w:rPr>
              <w:t xml:space="preserve">»</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05.02.2026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Пунктуация. Основные правила пунктуации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Сочинение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10.02.2026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как раздел лингвистики (повторение, обобщение)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12.02.2026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7">
              <w:r>
                <w:rPr>
                  <w:rFonts w:ascii="Times New Roman" w:hAnsi="Times New Roman" w:cs="Times New Roman" w:eastAsia="Times New Roman"/>
                  <w:color w:val="0000FF"/>
                  <w:spacing w:val="0"/>
                  <w:position w:val="0"/>
                  <w:sz w:val="22"/>
                  <w:u w:val="single"/>
                  <w:shd w:fill="auto" w:val="clear"/>
                </w:rPr>
                <w:t xml:space="preserve">https://m.edsoo.ru/fbab1d48</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Разговорная речь</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17.02.2026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8">
              <w:r>
                <w:rPr>
                  <w:rFonts w:ascii="Times New Roman" w:hAnsi="Times New Roman" w:cs="Times New Roman" w:eastAsia="Times New Roman"/>
                  <w:color w:val="0000FF"/>
                  <w:spacing w:val="0"/>
                  <w:position w:val="0"/>
                  <w:sz w:val="22"/>
                  <w:u w:val="single"/>
                  <w:shd w:fill="auto" w:val="clear"/>
                </w:rPr>
                <w:t xml:space="preserve">https://m.edsoo.ru/fbab202c</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Разговорная речь.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19.02.2026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разговорной речи: устный рассказ, беседа, спор (обзор)</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24.02.2026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9">
              <w:r>
                <w:rPr>
                  <w:rFonts w:ascii="Times New Roman" w:hAnsi="Times New Roman" w:cs="Times New Roman" w:eastAsia="Times New Roman"/>
                  <w:color w:val="0000FF"/>
                  <w:spacing w:val="0"/>
                  <w:position w:val="0"/>
                  <w:sz w:val="22"/>
                  <w:u w:val="single"/>
                  <w:shd w:fill="auto" w:val="clear"/>
                </w:rPr>
                <w:t xml:space="preserve">https://m.edsoo.ru/fbab21da</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разговорной речи: устный рассказ, беседа, спор.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26.02.2026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Научный стиль, сфера его использования, назначение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03.03.2026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0">
              <w:r>
                <w:rPr>
                  <w:rFonts w:ascii="Times New Roman" w:hAnsi="Times New Roman" w:cs="Times New Roman" w:eastAsia="Times New Roman"/>
                  <w:color w:val="0000FF"/>
                  <w:spacing w:val="0"/>
                  <w:position w:val="0"/>
                  <w:sz w:val="22"/>
                  <w:u w:val="single"/>
                  <w:shd w:fill="auto" w:val="clear"/>
                </w:rPr>
                <w:t xml:space="preserve">https://m.edsoo.ru/fbab25c2</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подстили научного стиля</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05.03.2026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подстили научного стиля.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10.03.2026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научного стиля (обзор)</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12.03.2026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научного стиля.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17.03.2026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Официально-деловой стиль, сфера его использования, назначение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19.03.2026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1">
              <w:r>
                <w:rPr>
                  <w:rFonts w:ascii="Times New Roman" w:hAnsi="Times New Roman" w:cs="Times New Roman" w:eastAsia="Times New Roman"/>
                  <w:color w:val="0000FF"/>
                  <w:spacing w:val="0"/>
                  <w:position w:val="0"/>
                  <w:sz w:val="22"/>
                  <w:u w:val="single"/>
                  <w:shd w:fill="auto" w:val="clear"/>
                </w:rPr>
                <w:t xml:space="preserve">https://m.edsoo.ru/fbab2982</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официально-делового стиля (обзор).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24.03.2026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2">
              <w:r>
                <w:rPr>
                  <w:rFonts w:ascii="Times New Roman" w:hAnsi="Times New Roman" w:cs="Times New Roman" w:eastAsia="Times New Roman"/>
                  <w:color w:val="0000FF"/>
                  <w:spacing w:val="0"/>
                  <w:position w:val="0"/>
                  <w:sz w:val="22"/>
                  <w:u w:val="single"/>
                  <w:shd w:fill="auto" w:val="clear"/>
                </w:rPr>
                <w:t xml:space="preserve">https://m.edsoo.ru/fbab2af4</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 сфера его использования, назначение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26.03.2026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 Лексические, морфологические и синтаксические особенности стиля</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07.04.2026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3">
              <w:r>
                <w:rPr>
                  <w:rFonts w:ascii="Times New Roman" w:hAnsi="Times New Roman" w:cs="Times New Roman" w:eastAsia="Times New Roman"/>
                  <w:color w:val="0000FF"/>
                  <w:spacing w:val="0"/>
                  <w:position w:val="0"/>
                  <w:sz w:val="22"/>
                  <w:u w:val="single"/>
                  <w:shd w:fill="auto" w:val="clear"/>
                </w:rPr>
                <w:t xml:space="preserve">https://m.edsoo.ru/fbab2c48</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публицистического стиля: заметка, статья, репортаж</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09.04.2026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4">
              <w:r>
                <w:rPr>
                  <w:rFonts w:ascii="Times New Roman" w:hAnsi="Times New Roman" w:cs="Times New Roman" w:eastAsia="Times New Roman"/>
                  <w:color w:val="0000FF"/>
                  <w:spacing w:val="0"/>
                  <w:position w:val="0"/>
                  <w:sz w:val="22"/>
                  <w:u w:val="single"/>
                  <w:shd w:fill="auto" w:val="clear"/>
                </w:rPr>
                <w:t xml:space="preserve">https://m.edsoo.ru/fbab2ea0</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жанры публицистического стиля: интервью, очерк</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14.04.2026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5">
              <w:r>
                <w:rPr>
                  <w:rFonts w:ascii="Times New Roman" w:hAnsi="Times New Roman" w:cs="Times New Roman" w:eastAsia="Times New Roman"/>
                  <w:color w:val="0000FF"/>
                  <w:spacing w:val="0"/>
                  <w:position w:val="0"/>
                  <w:sz w:val="22"/>
                  <w:u w:val="single"/>
                  <w:shd w:fill="auto" w:val="clear"/>
                </w:rPr>
                <w:t xml:space="preserve">https://m.edsoo.ru/fbab3026</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16.04.2026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Итоговый контроль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Функциональная стилистика. Культура речи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Сочинение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21.04.2026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художественной литературы и его отличия от других функциональных разновидностей языка</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23.04.2026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6">
              <w:r>
                <w:rPr>
                  <w:rFonts w:ascii="Times New Roman" w:hAnsi="Times New Roman" w:cs="Times New Roman" w:eastAsia="Times New Roman"/>
                  <w:color w:val="0000FF"/>
                  <w:spacing w:val="0"/>
                  <w:position w:val="0"/>
                  <w:sz w:val="22"/>
                  <w:u w:val="single"/>
                  <w:shd w:fill="auto" w:val="clear"/>
                </w:rPr>
                <w:t xml:space="preserve">https://m.edsoo.ru/fbab318e</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художественной литературы.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28.04.2026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признаки художественной речи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30.04.2026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признаки художественной речи. Практикум</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05.05.2026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7">
              <w:r>
                <w:rPr>
                  <w:rFonts w:ascii="Times New Roman" w:hAnsi="Times New Roman" w:cs="Times New Roman" w:eastAsia="Times New Roman"/>
                  <w:color w:val="0000FF"/>
                  <w:spacing w:val="0"/>
                  <w:position w:val="0"/>
                  <w:sz w:val="22"/>
                  <w:u w:val="single"/>
                  <w:shd w:fill="auto" w:val="clear"/>
                </w:rPr>
                <w:t xml:space="preserve">https://m.edsoo.ru/fbab1578</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Контрольная итоговая работа</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07.05.2026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изученного. Культура речи</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12.05.2026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изученного. Орфография. Пунктуация</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14.05.2026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8">
              <w:r>
                <w:rPr>
                  <w:rFonts w:ascii="Times New Roman" w:hAnsi="Times New Roman" w:cs="Times New Roman" w:eastAsia="Times New Roman"/>
                  <w:color w:val="0000FF"/>
                  <w:spacing w:val="0"/>
                  <w:position w:val="0"/>
                  <w:sz w:val="22"/>
                  <w:u w:val="single"/>
                  <w:shd w:fill="auto" w:val="clear"/>
                </w:rPr>
                <w:t xml:space="preserve">https://m.edsoo.ru/fbab0718</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изученного. Текст</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19.05.2026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9">
              <w:r>
                <w:rPr>
                  <w:rFonts w:ascii="Times New Roman" w:hAnsi="Times New Roman" w:cs="Times New Roman" w:eastAsia="Times New Roman"/>
                  <w:color w:val="0000FF"/>
                  <w:spacing w:val="0"/>
                  <w:position w:val="0"/>
                  <w:sz w:val="22"/>
                  <w:u w:val="single"/>
                  <w:shd w:fill="auto" w:val="clear"/>
                </w:rPr>
                <w:t xml:space="preserve">https://m.edsoo.ru/fbab360c</w:t>
              </w:r>
            </w:hyperlink>
          </w:p>
        </w:tc>
      </w:tr>
      <w:tr>
        <w:trPr>
          <w:trHeight w:val="144" w:hRule="auto"/>
          <w:jc w:val="left"/>
        </w:trPr>
        <w:tc>
          <w:tcPr>
            <w:tcW w:w="5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изученного. Функциональная стилистика</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21.05.2026 </w:t>
            </w:r>
          </w:p>
        </w:tc>
        <w:tc>
          <w:tcPr>
            <w:tcW w:w="276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0">
              <w:r>
                <w:rPr>
                  <w:rFonts w:ascii="Times New Roman" w:hAnsi="Times New Roman" w:cs="Times New Roman" w:eastAsia="Times New Roman"/>
                  <w:color w:val="0000FF"/>
                  <w:spacing w:val="0"/>
                  <w:position w:val="0"/>
                  <w:sz w:val="22"/>
                  <w:u w:val="single"/>
                  <w:shd w:fill="auto" w:val="clear"/>
                </w:rPr>
                <w:t xml:space="preserve">https://m.edsoo.ru/fbab333c</w:t>
              </w:r>
            </w:hyperlink>
          </w:p>
        </w:tc>
      </w:tr>
      <w:tr>
        <w:trPr>
          <w:trHeight w:val="144" w:hRule="auto"/>
          <w:jc w:val="left"/>
        </w:trPr>
        <w:tc>
          <w:tcPr>
            <w:tcW w:w="3550"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1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27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51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ТРЕБОВАНИЯ К РЕЗУЛЬТАТАМ ОСВОЕНИЯ ОСНОВНОЙ ОБРАЗОВАТЕЛЬНОЙ ПРОГРАММЫ </w:t>
      </w:r>
    </w:p>
    <w:p>
      <w:pPr>
        <w:spacing w:before="199" w:after="199"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 </w:t>
      </w:r>
    </w:p>
    <w:tbl>
      <w:tblPr>
        <w:tblInd w:w="144" w:type="dxa"/>
      </w:tblPr>
      <w:tblGrid>
        <w:gridCol w:w="2705"/>
        <w:gridCol w:w="10901"/>
      </w:tblGrid>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среднего общего образования </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языке как знаковой системе, об основных функциях языка; о лингвистике как науке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государственном языке Российской Федерации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Закона Российской Федерации от 25.10.1991 № 1807-1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языках народов Российской Федерации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Культура речи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словари русского языка в учебной деятельности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Орфоэпия. Орфоэпические нормы</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Выполнять фонетический анализ слова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Определять изобразительно-выразительные средства фонетики в тексте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position w:val="0"/>
                <w:shd w:fill="auto" w:val="clear"/>
              </w:rPr>
            </w:pPr>
            <w:r>
              <w:rPr>
                <w:rFonts w:ascii="Times New Roman" w:hAnsi="Times New Roman" w:cs="Times New Roman" w:eastAsia="Times New Roman"/>
                <w:color w:val="000000"/>
                <w:spacing w:val="-2"/>
                <w:position w:val="0"/>
                <w:sz w:val="24"/>
                <w:shd w:fill="auto" w:val="clear"/>
              </w:rPr>
              <w:t xml:space="preserve">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орфоэпический словарь</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Лексические нормы</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Выполнять лексический анализ слова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Определять изобразительно-выразительные средства лексики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Словообразовательные нормы</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Выполнять морфемный и словообразовательный анализ слова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словообразовательный словарь</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Морфологические нормы</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Выполнять морфологический анализ слова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Определять особенности употребления в тексте слов разных частей речи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словарь грамматических трудностей, справочники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Основные правила орфографии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принципах и разделах русской орфографии; выполнять орфографический анализ слова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орфографические словари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Речевое общение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Информационно-смысловая переработка текста</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Применять знания о тексте, его основных признаках, структуре и видах представленной в нём информации в речевой практике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Выявлять логико-смысловые отношения между предложениями в тексте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вторичные тексты (план, тезисы, конспект, реферат, аннотация, отзыв, рецензия и другие)</w:t>
            </w:r>
          </w:p>
        </w:tc>
      </w:tr>
      <w:tr>
        <w:trPr>
          <w:trHeight w:val="144" w:hRule="auto"/>
          <w:jc w:val="left"/>
        </w:trPr>
        <w:tc>
          <w:tcPr>
            <w:tcW w:w="27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1090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Корректировать текст: устранять логические, фактические, этические, грамматические и речевые ошибки</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 </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2840"/>
        <w:gridCol w:w="10760"/>
      </w:tblGrid>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среднего общего образования </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об экологии языка, о проблемах речевой культуры в современном обществе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Синтаксические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Выполнять синтаксический анализ словосочетания, простого и сложного предложения</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Определять изобразительно-выразительные средства синтаксиса русского языка (в рамках изученного)</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2.1.3</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2.1.4</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словари грамматических трудностей, справочники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Основные правила пунктуации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принципах и разделах русской пунктуации; выполнять пунктуационный анализ предложения</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2.2.3</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справочники по пунктуации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Культура речи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07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Применять знания о функциональных разновидностях языка в речевой практике</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ЭЛЕМЕНТЫ СОДЕРЖАНИЯ</w:t>
      </w:r>
    </w:p>
    <w:p>
      <w:pPr>
        <w:spacing w:before="199" w:after="199"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1534"/>
        <w:gridCol w:w="12218"/>
      </w:tblGrid>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как знаковая система. Основные функции языка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Лингвистика как наука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культура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Культура речи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её устройство, функционирование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как раздел лингвистики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Языковая норма, её основные признаки и функции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Качества хорошей речи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2.1.6</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Орфоэпия. Орфоэпические нормы</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и орфоэпия как разделы лингвистики </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Фонетический анализ слова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фонетики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Лексические нормы</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как разделы лингвистики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Лексический анализ слова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лексики: эпитет, метафора, метонимия, олицетворение, гипербола, сравнение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Функционально-стилистическая окраска слова. Лексика общеупотребительная, разговорная и книжная. Особенности употребления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2.3.6</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2.3.7</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Фразеология русского языка. Крылатые слова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Словообразовательные нормы</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как разделы лингвистики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Морфемный и словообразовательный анализ слова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Словообразовательные трудности. Особенности употребления сложносокращённых слов (аббревиатур)</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Морфологические нормы</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как раздел лингвистики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Морфологический анализ слова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употребления в тексте слов разных частей речи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Морфологические нормы современного русского литературного языка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имён существительных: форм рода, числа, падежа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2.5.6</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имён прилагательных: форм степеней сравнения, краткой формы</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2.5.7</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количественных, порядковых и собирательных числительных</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2.5.8</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местоимений: формы 3-го лица личных местоимений, возвратного местоимения себя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2.5.9</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cs="Times New Roman" w:eastAsia="Times New Roman"/>
                <w:i/>
                <w:color w:val="000000"/>
                <w:spacing w:val="0"/>
                <w:position w:val="0"/>
                <w:sz w:val="24"/>
                <w:shd w:fill="auto" w:val="clear"/>
              </w:rPr>
              <w:t xml:space="preserve">ну-</w:t>
            </w:r>
            <w:r>
              <w:rPr>
                <w:rFonts w:ascii="Times New Roman" w:hAnsi="Times New Roman" w:cs="Times New Roman" w:eastAsia="Times New Roman"/>
                <w:color w:val="000000"/>
                <w:spacing w:val="0"/>
                <w:position w:val="0"/>
                <w:sz w:val="24"/>
                <w:shd w:fill="auto" w:val="clear"/>
              </w:rPr>
              <w:t xml:space="preserve">, форм повелительного наклонения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Основные правила орфографии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как раздел лингвистики. Принципы и разделы русской орфографии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Орфографические правила. Правописание гласных и согласных в корне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Употребление разделительных </w:t>
            </w:r>
            <w:r>
              <w:rPr>
                <w:rFonts w:ascii="Times New Roman" w:hAnsi="Times New Roman" w:cs="Times New Roman" w:eastAsia="Times New Roman"/>
                <w:i/>
                <w:color w:val="000000"/>
                <w:spacing w:val="0"/>
                <w:position w:val="0"/>
                <w:sz w:val="24"/>
                <w:shd w:fill="auto" w:val="clear"/>
              </w:rPr>
              <w:t xml:space="preserve">ъ</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ь</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приставок</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2.6.6</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Буквы </w:t>
            </w:r>
            <w:r>
              <w:rPr>
                <w:rFonts w:ascii="Times New Roman" w:hAnsi="Times New Roman" w:cs="Times New Roman" w:eastAsia="Times New Roman"/>
                <w:i/>
                <w:color w:val="000000"/>
                <w:spacing w:val="0"/>
                <w:position w:val="0"/>
                <w:sz w:val="24"/>
                <w:shd w:fill="auto" w:val="clear"/>
              </w:rPr>
              <w:t xml:space="preserve">ы – и</w:t>
            </w:r>
            <w:r>
              <w:rPr>
                <w:rFonts w:ascii="Times New Roman" w:hAnsi="Times New Roman" w:cs="Times New Roman" w:eastAsia="Times New Roman"/>
                <w:color w:val="000000"/>
                <w:spacing w:val="0"/>
                <w:position w:val="0"/>
                <w:sz w:val="24"/>
                <w:shd w:fill="auto" w:val="clear"/>
              </w:rPr>
              <w:t xml:space="preserve"> после приставок</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2.6.7</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суффиксов</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2.6.8</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w:t>
            </w:r>
            <w:r>
              <w:rPr>
                <w:rFonts w:ascii="Times New Roman" w:hAnsi="Times New Roman" w:cs="Times New Roman" w:eastAsia="Times New Roman"/>
                <w:i/>
                <w:color w:val="000000"/>
                <w:spacing w:val="0"/>
                <w:position w:val="0"/>
                <w:sz w:val="24"/>
                <w:shd w:fill="auto" w:val="clear"/>
              </w:rPr>
              <w:t xml:space="preserve">н</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нн</w:t>
            </w:r>
            <w:r>
              <w:rPr>
                <w:rFonts w:ascii="Times New Roman" w:hAnsi="Times New Roman" w:cs="Times New Roman" w:eastAsia="Times New Roman"/>
                <w:color w:val="000000"/>
                <w:spacing w:val="0"/>
                <w:position w:val="0"/>
                <w:sz w:val="24"/>
                <w:shd w:fill="auto" w:val="clear"/>
              </w:rPr>
              <w:t xml:space="preserve"> в словах различных частей речи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2.6.9</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w:t>
            </w:r>
            <w:r>
              <w:rPr>
                <w:rFonts w:ascii="Times New Roman" w:hAnsi="Times New Roman" w:cs="Times New Roman" w:eastAsia="Times New Roman"/>
                <w:i/>
                <w:color w:val="000000"/>
                <w:spacing w:val="0"/>
                <w:position w:val="0"/>
                <w:sz w:val="24"/>
                <w:shd w:fill="auto" w:val="clear"/>
              </w:rPr>
              <w:t xml:space="preserve">не</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ни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2.6.10</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окончаний имён существительных, имён прилагательных и глаголов</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2.6.11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Слитное, дефисное и раздельное написание слов</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Речевое общение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как деятельность. Виды речевой деятельности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Информационно-смысловая переработка текста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его основные признаки</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Логико-смысловые отношения между предложениями в тексте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Информативность текста. Виды информации в тексте</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прочитанного текста, включая гипертекст, графику, инфографику и другие, и прослушанного текста</w:t>
            </w:r>
          </w:p>
        </w:tc>
      </w:tr>
      <w:tr>
        <w:trPr>
          <w:trHeight w:val="144" w:hRule="auto"/>
          <w:jc w:val="left"/>
        </w:trPr>
        <w:tc>
          <w:tcPr>
            <w:tcW w:w="15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122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План. Тезисы. Конспект. Реферат. Аннотация. Отзыв. Рецензия</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1531"/>
        <w:gridCol w:w="12133"/>
      </w:tblGrid>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в экологическом аспекте. Экология как наука, экология языка</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Синтаксические нормы</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как раздел лингвистики </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Синтаксический анализ словосочетания и предложения</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2.1.3</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2.1.4</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Синтаксические нормы</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2.1.5</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Порядок слов в предложении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2.1.6</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согласования сказуемого с подлежащим, в состав которого входят слова </w:t>
            </w:r>
            <w:r>
              <w:rPr>
                <w:rFonts w:ascii="Times New Roman" w:hAnsi="Times New Roman" w:cs="Times New Roman" w:eastAsia="Times New Roman"/>
                <w:i/>
                <w:color w:val="000000"/>
                <w:spacing w:val="0"/>
                <w:position w:val="0"/>
                <w:sz w:val="24"/>
                <w:shd w:fill="auto" w:val="clear"/>
              </w:rPr>
              <w:t xml:space="preserve">множество</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ряд</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большинство</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меньшинство</w:t>
            </w:r>
            <w:r>
              <w:rPr>
                <w:rFonts w:ascii="Times New Roman" w:hAnsi="Times New Roman" w:cs="Times New Roman" w:eastAsia="Times New Roman"/>
                <w:color w:val="000000"/>
                <w:spacing w:val="0"/>
                <w:position w:val="0"/>
                <w:sz w:val="24"/>
                <w:shd w:fill="auto" w:val="clear"/>
              </w:rPr>
              <w:t xml:space="preserve">; с подлежащим, выраженным количественно-именным сочетанием (</w:t>
            </w:r>
            <w:r>
              <w:rPr>
                <w:rFonts w:ascii="Times New Roman" w:hAnsi="Times New Roman" w:cs="Times New Roman" w:eastAsia="Times New Roman"/>
                <w:i/>
                <w:color w:val="000000"/>
                <w:spacing w:val="0"/>
                <w:position w:val="0"/>
                <w:sz w:val="24"/>
                <w:shd w:fill="auto" w:val="clear"/>
              </w:rPr>
              <w:t xml:space="preserve">двадцать лет</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пять человек</w:t>
            </w:r>
            <w:r>
              <w:rPr>
                <w:rFonts w:ascii="Times New Roman" w:hAnsi="Times New Roman" w:cs="Times New Roman" w:eastAsia="Times New Roman"/>
                <w:color w:val="000000"/>
                <w:spacing w:val="0"/>
                <w:position w:val="0"/>
                <w:sz w:val="24"/>
                <w:shd w:fill="auto" w:val="clear"/>
              </w:rPr>
              <w:t xml:space="preserve">); имеющим в своём составе числительные, оканчивающиеся на </w:t>
            </w:r>
            <w:r>
              <w:rPr>
                <w:rFonts w:ascii="Times New Roman" w:hAnsi="Times New Roman" w:cs="Times New Roman" w:eastAsia="Times New Roman"/>
                <w:i/>
                <w:color w:val="000000"/>
                <w:spacing w:val="0"/>
                <w:position w:val="0"/>
                <w:sz w:val="24"/>
                <w:shd w:fill="auto" w:val="clear"/>
              </w:rPr>
              <w:t xml:space="preserve">один</w:t>
            </w:r>
            <w:r>
              <w:rPr>
                <w:rFonts w:ascii="Times New Roman" w:hAnsi="Times New Roman" w:cs="Times New Roman" w:eastAsia="Times New Roman"/>
                <w:color w:val="000000"/>
                <w:spacing w:val="0"/>
                <w:position w:val="0"/>
                <w:sz w:val="24"/>
                <w:shd w:fill="auto" w:val="clear"/>
              </w:rPr>
              <w:t xml:space="preserve">; имеющим в своём составе числительные </w:t>
            </w:r>
            <w:r>
              <w:rPr>
                <w:rFonts w:ascii="Times New Roman" w:hAnsi="Times New Roman" w:cs="Times New Roman" w:eastAsia="Times New Roman"/>
                <w:i/>
                <w:color w:val="000000"/>
                <w:spacing w:val="0"/>
                <w:position w:val="0"/>
                <w:sz w:val="24"/>
                <w:shd w:fill="auto" w:val="clear"/>
              </w:rPr>
              <w:t xml:space="preserve">два</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три</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четыре</w:t>
            </w:r>
            <w:r>
              <w:rPr>
                <w:rFonts w:ascii="Times New Roman" w:hAnsi="Times New Roman" w:cs="Times New Roman" w:eastAsia="Times New Roman"/>
                <w:color w:val="000000"/>
                <w:spacing w:val="0"/>
                <w:position w:val="0"/>
                <w:sz w:val="24"/>
                <w:shd w:fill="auto" w:val="clear"/>
              </w:rPr>
              <w:t xml:space="preserve"> или числительное, оканчивающееся на </w:t>
            </w:r>
            <w:r>
              <w:rPr>
                <w:rFonts w:ascii="Times New Roman" w:hAnsi="Times New Roman" w:cs="Times New Roman" w:eastAsia="Times New Roman"/>
                <w:i/>
                <w:color w:val="000000"/>
                <w:spacing w:val="0"/>
                <w:position w:val="0"/>
                <w:sz w:val="24"/>
                <w:shd w:fill="auto" w:val="clear"/>
              </w:rPr>
              <w:t xml:space="preserve">два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i/>
                <w:color w:val="000000"/>
                <w:spacing w:val="0"/>
                <w:position w:val="0"/>
                <w:sz w:val="24"/>
                <w:shd w:fill="auto" w:val="clear"/>
              </w:rPr>
              <w:t xml:space="preserve">три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i/>
                <w:color w:val="000000"/>
                <w:spacing w:val="0"/>
                <w:position w:val="0"/>
                <w:sz w:val="24"/>
                <w:shd w:fill="auto" w:val="clear"/>
              </w:rPr>
              <w:t xml:space="preserve">четыре</w:t>
            </w:r>
            <w:r>
              <w:rPr>
                <w:rFonts w:ascii="Times New Roman" w:hAnsi="Times New Roman" w:cs="Times New Roman" w:eastAsia="Times New Roman"/>
                <w:color w:val="000000"/>
                <w:spacing w:val="0"/>
                <w:position w:val="0"/>
                <w:sz w:val="24"/>
                <w:shd w:fill="auto" w:val="clear"/>
              </w:rPr>
              <w:t xml:space="preserve">. Согласование сказуемого с подлежащим, имеющим при себе приложение (типа </w:t>
            </w:r>
            <w:r>
              <w:rPr>
                <w:rFonts w:ascii="Times New Roman" w:hAnsi="Times New Roman" w:cs="Times New Roman" w:eastAsia="Times New Roman"/>
                <w:i/>
                <w:color w:val="000000"/>
                <w:spacing w:val="0"/>
                <w:position w:val="0"/>
                <w:sz w:val="24"/>
                <w:shd w:fill="auto" w:val="clear"/>
              </w:rPr>
              <w:t xml:space="preserve">диван-кровать</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 озеро Байкал</w:t>
            </w:r>
            <w:r>
              <w:rPr>
                <w:rFonts w:ascii="Times New Roman" w:hAnsi="Times New Roman" w:cs="Times New Roman" w:eastAsia="Times New Roman"/>
                <w:color w:val="000000"/>
                <w:spacing w:val="0"/>
                <w:position w:val="0"/>
                <w:sz w:val="24"/>
                <w:shd w:fill="auto" w:val="clear"/>
              </w:rPr>
              <w:t xml:space="preserve">). Согласование сказуемого с подлежащим, выраженным аббревиатурой, заимствованным несклоняемым существительным</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2.1.7</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управления: правильный выбор падежной или предложно-падежной формы управляемого слова</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2.1.8</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однородных членов предложения</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2.1.9</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причастных и деепричастных оборотов</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2.1.10</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сложных предложений</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Основные правила пунктуации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как раздел лингвистики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Пунктуационный анализ предложения</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2.2.3</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2.2.4</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Сочетание знаков препинания</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2.2.5</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и их функции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2.2.6</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между подлежащим и сказуемым</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2.2.7</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однородными членами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2.2.8</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обособлении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2.2.9</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вводными конструкциями, обращениями, междометиями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2.2.10</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 с разными видами связи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2.2.12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передаче чужой речи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Культура речи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как раздел лингвистики</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Стилистическая норма</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trPr>
          <w:trHeight w:val="144" w:hRule="auto"/>
          <w:jc w:val="left"/>
        </w:trPr>
        <w:tc>
          <w:tcPr>
            <w:tcW w:w="15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1213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НА ЕГЭ ПО РУССКОМУ ЯЗЫКУ ТРЕБОВАНИЯ К РЕЗУЛЬТАТАМ ОСВОЕНИЯ ОСНОВНОЙ ОБРАЗОВАТЕЛЬНОЙ ПРОГРАММЫ СРЕДНЕГО ОБЩЕГО ОБРАЗОВАНИЯ</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2840"/>
        <w:gridCol w:w="10521"/>
      </w:tblGrid>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требования </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требования к предметным результатам освоения основной образовательной программы среднего общего образования </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Информационно-смысловая переработка текста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Сформированность знаний о признаках текста, его структуре, видах информации в тексте </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выявлять логико-смысловые отношения между предложениями в тексте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создавать вторичные тексты (тезисы, аннотация, отзыв, рецензия и другие)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Культура речи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Обобщение знаний о языке как системе, его основных единицах и уровнях</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Обогащение словарного запаса, расширение объёма используемых в речи грамматических языковых средств</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анализировать языковые единицы разных уровней</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Сформированность представлений об аспектах культуры речи: нормативном, коммуникативном и этическом</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Формирование системы знаний о нормах современного русского литературного языка и их основных видах: орфоэпические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position w:val="0"/>
                <w:shd w:fill="auto" w:val="clear"/>
              </w:rPr>
            </w:pPr>
            <w:r>
              <w:rPr>
                <w:rFonts w:ascii="Times New Roman" w:hAnsi="Times New Roman" w:cs="Times New Roman" w:eastAsia="Times New Roman"/>
                <w:color w:val="000000"/>
                <w:spacing w:val="-4"/>
                <w:position w:val="0"/>
                <w:sz w:val="24"/>
                <w:shd w:fill="auto" w:val="clear"/>
              </w:rPr>
              <w:t xml:space="preserve">Формирование системы знаний о нормах современного русского литературного языка и их основных видах: лексические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Формирование системы знаний о нормах современного русского литературного языка и их основных видах: грамматические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Формирование системы знаний о нормах современного русского литературного языка и их основных видах: стилистические нормы</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применять правила орфографии в практике письма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3.10</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применять правила пунктуации в практике письма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Сформированность умений работать со словарями и справочниками</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Обобщение знаний об изобразительно-выразительных средствах русского языка</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3.13</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определять изобразительно-выразительные средства языка в тексте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3.14</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корректировать устные и письменные высказывания</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Речевое общение</w:t>
            </w:r>
          </w:p>
        </w:tc>
      </w:tr>
      <w:tr>
        <w:trPr>
          <w:trHeight w:val="144" w:hRule="auto"/>
          <w:jc w:val="left"/>
        </w:trPr>
        <w:tc>
          <w:tcPr>
            <w:tcW w:w="28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105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ПЕРЕЧЕНЬ ЭЛЕМЕНТОВ СОДЕРЖАНИЯ, ПРОВЕРЯЕМЫХ НА ЕГЭ ПО РУССКОМУ ЯЗЫКУ</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Ind w:w="144" w:type="dxa"/>
      </w:tblPr>
      <w:tblGrid>
        <w:gridCol w:w="1523"/>
        <w:gridCol w:w="12037"/>
      </w:tblGrid>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243"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Информационно-смысловая переработка текста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Текст, его основные признаки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Логико-смысловые отношения между предложениями в тексте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Информативность текста. Виды информации в тексте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Информационно-смысловая переработка прочитанного текста, включая гипертекст, графику, инфографику и другие, и прослушанного текста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План. Тезисы. Конспект. Реферат. Аннотация. Отзыв. Рецензия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Функциональная стилистика. Культура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и речь. Культура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Культура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Система языка, её устройство, функционирование. Культура речи как раздел лингвистики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Качества хорошей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Орфоэпия. Орфоэпические нормы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 и орфоэпия как разделы лингвистики. Фонетический анализ слова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фонетики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Лексика и фразеология. Лексические нормы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Лексикология и фразеология как разделы лингвистики. Лексический анализ слова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лексики: эпитет, метафора, метонимия, олицетворение, гипербола, сравнение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Функционально-стилистическая окраска слова. Лексика общеупотребительная, разговорная и книжная. Особенности употребления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Фразеология русского языка. Крылатые слова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Словообразовательные нормы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Морфемика и словообразование как разделы лингвистики. Морфемный и словообразовательный анализ слова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Словообразовательные трудности. Особенности употребления сложносокращённых слов (аббревиатур)</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Морфологические нормы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Морфология как раздел лингвистики. Морфологический анализ слова. Особенности употребления в тексте слов разных частей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имён существительных: форм рода, числа, падежа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имён прилагательных: форм степеней сравнения, краткой формы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количественных, порядковых и собирательных числительных</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местоимений: формы 3-го лица личных местоимений, возвратного местоимения себя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cs="Times New Roman" w:eastAsia="Times New Roman"/>
                <w:i/>
                <w:color w:val="000000"/>
                <w:spacing w:val="0"/>
                <w:position w:val="0"/>
                <w:sz w:val="24"/>
                <w:shd w:fill="auto" w:val="clear"/>
              </w:rPr>
              <w:t xml:space="preserve">-ну-</w:t>
            </w:r>
            <w:r>
              <w:rPr>
                <w:rFonts w:ascii="Times New Roman" w:hAnsi="Times New Roman" w:cs="Times New Roman" w:eastAsia="Times New Roman"/>
                <w:color w:val="000000"/>
                <w:spacing w:val="0"/>
                <w:position w:val="0"/>
                <w:sz w:val="24"/>
                <w:shd w:fill="auto" w:val="clear"/>
              </w:rPr>
              <w:t xml:space="preserve">, форм повелительного наклонения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Синтаксические нормы</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Синтаксис как раздел лингвистики. Синтаксический анализ словосочетания и предложения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управления: правильный выбор падежной или предложно-падежной формы управляемого слова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однородных членов предложения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употребления причастных и деепричастных оборотов</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3.6.7</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нормы построения сложных предложений</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Орфография. Основные правила орфографии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Употребление заглавных и строчных букв</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гласных и согласных в корне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Употребление </w:t>
            </w:r>
            <w:r>
              <w:rPr>
                <w:rFonts w:ascii="Times New Roman" w:hAnsi="Times New Roman" w:cs="Times New Roman" w:eastAsia="Times New Roman"/>
                <w:i/>
                <w:color w:val="000000"/>
                <w:spacing w:val="0"/>
                <w:position w:val="0"/>
                <w:sz w:val="24"/>
                <w:shd w:fill="auto" w:val="clear"/>
              </w:rPr>
              <w:t xml:space="preserve">ъ</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ь</w:t>
            </w:r>
            <w:r>
              <w:rPr>
                <w:rFonts w:ascii="Times New Roman" w:hAnsi="Times New Roman" w:cs="Times New Roman" w:eastAsia="Times New Roman"/>
                <w:color w:val="000000"/>
                <w:spacing w:val="0"/>
                <w:position w:val="0"/>
                <w:sz w:val="24"/>
                <w:shd w:fill="auto" w:val="clear"/>
              </w:rPr>
              <w:t xml:space="preserve"> (в том числе разделительных)</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приставок. Буквы </w:t>
            </w:r>
            <w:r>
              <w:rPr>
                <w:rFonts w:ascii="Times New Roman" w:hAnsi="Times New Roman" w:cs="Times New Roman" w:eastAsia="Times New Roman"/>
                <w:i/>
                <w:color w:val="000000"/>
                <w:spacing w:val="0"/>
                <w:position w:val="0"/>
                <w:sz w:val="24"/>
                <w:shd w:fill="auto" w:val="clear"/>
              </w:rPr>
              <w:t xml:space="preserve">ы – и</w:t>
            </w:r>
            <w:r>
              <w:rPr>
                <w:rFonts w:ascii="Times New Roman" w:hAnsi="Times New Roman" w:cs="Times New Roman" w:eastAsia="Times New Roman"/>
                <w:color w:val="000000"/>
                <w:spacing w:val="0"/>
                <w:position w:val="0"/>
                <w:sz w:val="24"/>
                <w:shd w:fill="auto" w:val="clear"/>
              </w:rPr>
              <w:t xml:space="preserve"> после приставок</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суффиксов</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w:t>
            </w:r>
            <w:r>
              <w:rPr>
                <w:rFonts w:ascii="Times New Roman" w:hAnsi="Times New Roman" w:cs="Times New Roman" w:eastAsia="Times New Roman"/>
                <w:i/>
                <w:color w:val="000000"/>
                <w:spacing w:val="0"/>
                <w:position w:val="0"/>
                <w:sz w:val="24"/>
                <w:shd w:fill="auto" w:val="clear"/>
              </w:rPr>
              <w:t xml:space="preserve">н</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нн</w:t>
            </w:r>
            <w:r>
              <w:rPr>
                <w:rFonts w:ascii="Times New Roman" w:hAnsi="Times New Roman" w:cs="Times New Roman" w:eastAsia="Times New Roman"/>
                <w:color w:val="000000"/>
                <w:spacing w:val="0"/>
                <w:position w:val="0"/>
                <w:sz w:val="24"/>
                <w:shd w:fill="auto" w:val="clear"/>
              </w:rPr>
              <w:t xml:space="preserve"> в словах различных частей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3.7.7</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w:t>
            </w:r>
            <w:r>
              <w:rPr>
                <w:rFonts w:ascii="Times New Roman" w:hAnsi="Times New Roman" w:cs="Times New Roman" w:eastAsia="Times New Roman"/>
                <w:i/>
                <w:color w:val="000000"/>
                <w:spacing w:val="0"/>
                <w:position w:val="0"/>
                <w:sz w:val="24"/>
                <w:shd w:fill="auto" w:val="clear"/>
              </w:rPr>
              <w:t xml:space="preserve">не</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shd w:fill="auto" w:val="clear"/>
              </w:rPr>
              <w:t xml:space="preserve">ни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3.7.8</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Правописание окончаний имён существительных, имён прилагательных и глаголов</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3.7.9</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position w:val="0"/>
                <w:shd w:fill="auto" w:val="clear"/>
              </w:rPr>
            </w:pPr>
            <w:r>
              <w:rPr>
                <w:rFonts w:ascii="Times New Roman" w:hAnsi="Times New Roman" w:cs="Times New Roman" w:eastAsia="Times New Roman"/>
                <w:color w:val="000000"/>
                <w:spacing w:val="-4"/>
                <w:position w:val="0"/>
                <w:sz w:val="24"/>
                <w:shd w:fill="auto" w:val="clear"/>
              </w:rPr>
              <w:t xml:space="preserve">Слитное, дефисное и раздельное написание слов разных частей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Пунктуация. Основные правила пунктуации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Пунктуационный анализ предложения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конце предложений</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между подлежащим и сказуемым</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однородными членами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обособлении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3.8.6</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предложениях с вводными конструкциями, обращениями, междометиями </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3.8.7</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3.8.8</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в сложном предложении с разными видами связи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3.8.9</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Знаки препинания при передаче чужой речи</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Общие сведения о языке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как знаковая система. Основные функции языка. Лингвистика как наука. Язык и культура</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position w:val="0"/>
                <w:shd w:fill="auto" w:val="clear"/>
              </w:rPr>
            </w:pPr>
            <w:r>
              <w:rPr>
                <w:rFonts w:ascii="Times New Roman" w:hAnsi="Times New Roman" w:cs="Times New Roman" w:eastAsia="Times New Roman"/>
                <w:color w:val="000000"/>
                <w:spacing w:val="-2"/>
                <w:position w:val="0"/>
                <w:sz w:val="24"/>
                <w:shd w:fill="auto" w:val="clear"/>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Речевое общение</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val="144" w:hRule="auto"/>
          <w:jc w:val="left"/>
        </w:trPr>
        <w:tc>
          <w:tcPr>
            <w:tcW w:w="15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120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336"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УЧЕБНО-МЕТОДИЧЕСКОЕ ОБЕСПЕЧЕНИЕ ОБРАЗОВАТЕЛЬНОГО ПРОЦЕССА</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ОБЯЗАТЕЛЬНЫЕ УЧЕБНЫЕ МАТЕРИАЛЫ ДЛЯ УЧЕНИКА</w:t>
      </w:r>
    </w:p>
    <w:p>
      <w:pPr>
        <w:spacing w:before="0" w:after="0" w:line="480"/>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Русский язык; 11 класс. углубленное обучение Гусарова И.В. Общество с ограниченной ответственностью Издательский центр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ВЕНТАНА-ГРАФ</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Акционерное общество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Издательство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Просвещение</w:t>
      </w:r>
      <w:r>
        <w:rPr>
          <w:rFonts w:ascii="Times New Roman" w:hAnsi="Times New Roman" w:cs="Times New Roman" w:eastAsia="Times New Roman"/>
          <w:color w:val="000000"/>
          <w:spacing w:val="0"/>
          <w:position w:val="0"/>
          <w:sz w:val="28"/>
          <w:shd w:fill="auto" w:val="clear"/>
        </w:rPr>
        <w:t xml:space="preserve">»</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МЕТОДИЧЕСКИЕ МАТЕРИАЛЫ ДЛЯ УЧИТЕЛЯ</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ЦИФРОВЫЕ ОБРАЗОВАТЕЛЬНЫЕ РЕСУРСЫ И РЕСУРСЫ СЕТИ ИНТЕРНЕТ</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Библиотека ЦОК</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num w:numId="20">
    <w:abstractNumId w:val="96"/>
  </w:num>
  <w:num w:numId="31">
    <w:abstractNumId w:val="90"/>
  </w:num>
  <w:num w:numId="33">
    <w:abstractNumId w:val="84"/>
  </w:num>
  <w:num w:numId="35">
    <w:abstractNumId w:val="78"/>
  </w:num>
  <w:num w:numId="37">
    <w:abstractNumId w:val="72"/>
  </w:num>
  <w:num w:numId="39">
    <w:abstractNumId w:val="66"/>
  </w:num>
  <w:num w:numId="41">
    <w:abstractNumId w:val="60"/>
  </w:num>
  <w:num w:numId="43">
    <w:abstractNumId w:val="54"/>
  </w:num>
  <w:num w:numId="45">
    <w:abstractNumId w:val="48"/>
  </w:num>
  <w:num w:numId="47">
    <w:abstractNumId w:val="42"/>
  </w:num>
  <w:num w:numId="49">
    <w:abstractNumId w:val="36"/>
  </w:num>
  <w:num w:numId="51">
    <w:abstractNumId w:val="30"/>
  </w:num>
  <w:num w:numId="53">
    <w:abstractNumId w:val="24"/>
  </w:num>
  <w:num w:numId="55">
    <w:abstractNumId w:val="18"/>
  </w:num>
  <w:num w:numId="57">
    <w:abstractNumId w:val="12"/>
  </w:num>
  <w:num w:numId="59">
    <w:abstractNumId w:val="6"/>
  </w:num>
  <w:num w:numId="61">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s://m.edsoo.ru/fbab2c48" Id="docRId103" Type="http://schemas.openxmlformats.org/officeDocument/2006/relationships/hyperlink"/><Relationship TargetMode="External" Target="https://m.edsoo.ru/fbaacb72" Id="docRId88" Type="http://schemas.openxmlformats.org/officeDocument/2006/relationships/hyperlink"/><Relationship TargetMode="External" Target="https://m.edsoo.ru/fbaaf034" Id="docRId90" Type="http://schemas.openxmlformats.org/officeDocument/2006/relationships/hyperlink"/><Relationship TargetMode="External" Target="https://m.edsoo.ru/7f41bacc" Id="docRId14" Type="http://schemas.openxmlformats.org/officeDocument/2006/relationships/hyperlink"/><Relationship TargetMode="External" Target="https://m.edsoo.ru/fbaad57c" Id="docRId75" Type="http://schemas.openxmlformats.org/officeDocument/2006/relationships/hyperlink"/><Relationship TargetMode="External" Target="https://m.edsoo.ru/fbab21da" Id="docRId99" Type="http://schemas.openxmlformats.org/officeDocument/2006/relationships/hyperlink"/><Relationship TargetMode="External" Target="https://m.edsoo.ru/fbaacef6" Id="docRId69" Type="http://schemas.openxmlformats.org/officeDocument/2006/relationships/hyperlink"/><Relationship TargetMode="External" Target="https://m.edsoo.ru/7f41bacc" Id="docRId36" Type="http://schemas.openxmlformats.org/officeDocument/2006/relationships/hyperlink"/><Relationship TargetMode="External" Target="https://m.edsoo.ru/7f41c7e2" Id="docRId53" Type="http://schemas.openxmlformats.org/officeDocument/2006/relationships/hyperlink"/><Relationship TargetMode="External" Target="https://m.edsoo.ru/7f41c7e2" Id="docRId60" Type="http://schemas.openxmlformats.org/officeDocument/2006/relationships/hyperlink"/><Relationship TargetMode="External" Target="https://m.edsoo.ru/fbab1578" Id="docRId107" Type="http://schemas.openxmlformats.org/officeDocument/2006/relationships/hyperlink"/><Relationship TargetMode="External" Target="https://m.edsoo.ru/7f41bacc" Id="docRId13" Type="http://schemas.openxmlformats.org/officeDocument/2006/relationships/hyperlink"/><Relationship TargetMode="External" Target="https://m.edsoo.ru/7f41bacc" Id="docRId20" Type="http://schemas.openxmlformats.org/officeDocument/2006/relationships/hyperlink"/><Relationship TargetMode="External" Target="https://m.edsoo.ru/7f41c7e2" Id="docRId58" Type="http://schemas.openxmlformats.org/officeDocument/2006/relationships/hyperlink"/><Relationship TargetMode="External" Target="https://m.edsoo.ru/fbaad96e" Id="docRId78" Type="http://schemas.openxmlformats.org/officeDocument/2006/relationships/hyperlink"/><Relationship TargetMode="External" Target="https://m.edsoo.ru/fbaafd18" Id="docRId94" Type="http://schemas.openxmlformats.org/officeDocument/2006/relationships/hyperlink"/><Relationship TargetMode="External" Target="https://m.edsoo.ru/7f41bacc" Id="docRId2" Type="http://schemas.openxmlformats.org/officeDocument/2006/relationships/hyperlink"/><Relationship TargetMode="External" Target="https://m.edsoo.ru/fbaad112" Id="docRId71" Type="http://schemas.openxmlformats.org/officeDocument/2006/relationships/hyperlink"/><Relationship TargetMode="External" Target="https://m.edsoo.ru/7f41bacc" Id="docRId31" Type="http://schemas.openxmlformats.org/officeDocument/2006/relationships/hyperlink"/><Relationship TargetMode="External" Target="https://m.edsoo.ru/7f41c7e2" Id="docRId42" Type="http://schemas.openxmlformats.org/officeDocument/2006/relationships/hyperlink"/><Relationship TargetMode="External" Target="https://m.edsoo.ru/7f41c7e2" Id="docRId56" Type="http://schemas.openxmlformats.org/officeDocument/2006/relationships/hyperlink"/><Relationship TargetMode="External" Target="https://m.edsoo.ru/7f41c7e2" Id="docRId65" Type="http://schemas.openxmlformats.org/officeDocument/2006/relationships/hyperlink"/><Relationship TargetMode="External" Target="https://m.edsoo.ru/fbaac834" Id="docRId86" Type="http://schemas.openxmlformats.org/officeDocument/2006/relationships/hyperlink"/><Relationship TargetMode="External" Target="https://m.edsoo.ru/fbab2af4" Id="docRId102" Type="http://schemas.openxmlformats.org/officeDocument/2006/relationships/hyperlink"/><Relationship TargetMode="External" Target="https://m.edsoo.ru/fbaaee5e" Id="docRId89" Type="http://schemas.openxmlformats.org/officeDocument/2006/relationships/hyperlink"/><Relationship TargetMode="External" Target="https://m.edsoo.ru/fbaaddb0" Id="docRId93" Type="http://schemas.openxmlformats.org/officeDocument/2006/relationships/hyperlink"/><Relationship TargetMode="External" Target="https://m.edsoo.ru/7f41bacc" Id="docRId17" Type="http://schemas.openxmlformats.org/officeDocument/2006/relationships/hyperlink"/><Relationship TargetMode="External" Target="https://m.edsoo.ru/7f41bacc" Id="docRId24" Type="http://schemas.openxmlformats.org/officeDocument/2006/relationships/hyperlink"/><Relationship TargetMode="External" Target="https://m.edsoo.ru/fbaad6a8" Id="docRId74" Type="http://schemas.openxmlformats.org/officeDocument/2006/relationships/hyperlink"/><Relationship TargetMode="External" Target="https://m.edsoo.ru/fbab202c" Id="docRId98" Type="http://schemas.openxmlformats.org/officeDocument/2006/relationships/hyperlink"/><Relationship TargetMode="External" Target="https://m.edsoo.ru/7f41bacc" Id="docRId6" Type="http://schemas.openxmlformats.org/officeDocument/2006/relationships/hyperlink"/><Relationship TargetMode="External" Target="https://m.edsoo.ru/7f41bacc" Id="docRId35" Type="http://schemas.openxmlformats.org/officeDocument/2006/relationships/hyperlink"/><Relationship TargetMode="External" Target="https://m.edsoo.ru/7f41c7e2" Id="docRId46" Type="http://schemas.openxmlformats.org/officeDocument/2006/relationships/hyperlink"/><Relationship TargetMode="External" Target="https://m.edsoo.ru/7f41c7e2" Id="docRId52" Type="http://schemas.openxmlformats.org/officeDocument/2006/relationships/hyperlink"/><Relationship TargetMode="External" Target="https://m.edsoo.ru/7f41c7e2" Id="docRId61" Type="http://schemas.openxmlformats.org/officeDocument/2006/relationships/hyperlink"/><Relationship TargetMode="External" Target="https://m.edsoo.ru/fbaae88c" Id="docRId82" Type="http://schemas.openxmlformats.org/officeDocument/2006/relationships/hyperlink"/><Relationship TargetMode="External" Target="https://m.edsoo.ru/fbab318e" Id="docRId106" Type="http://schemas.openxmlformats.org/officeDocument/2006/relationships/hyperlink"/><Relationship TargetMode="External" Target="https://m.edsoo.ru/7f41bacc" Id="docRId12" Type="http://schemas.openxmlformats.org/officeDocument/2006/relationships/hyperlink"/><Relationship TargetMode="External" Target="https://m.edsoo.ru/7f41bacc" Id="docRId21" Type="http://schemas.openxmlformats.org/officeDocument/2006/relationships/hyperlink"/><Relationship TargetMode="External" Target="https://m.edsoo.ru/7f41bacc" Id="docRId8" Type="http://schemas.openxmlformats.org/officeDocument/2006/relationships/hyperlink"/><Relationship TargetMode="External" Target="https://m.edsoo.ru/fbab1d48" Id="docRId97" Type="http://schemas.openxmlformats.org/officeDocument/2006/relationships/hyperlink"/><Relationship TargetMode="External" Target="https://m.edsoo.ru/7f41bacc" Id="docRId28" Type="http://schemas.openxmlformats.org/officeDocument/2006/relationships/hyperlink"/><Relationship TargetMode="External" Target="https://m.edsoo.ru/7f41bacc" Id="docRId3" Type="http://schemas.openxmlformats.org/officeDocument/2006/relationships/hyperlink"/><Relationship TargetMode="External" Target="https://m.edsoo.ru/7f41c7e2" Id="docRId48" Type="http://schemas.openxmlformats.org/officeDocument/2006/relationships/hyperlink"/><Relationship TargetMode="External" Target="https://m.edsoo.ru/fbaae0ee" Id="docRId70" Type="http://schemas.openxmlformats.org/officeDocument/2006/relationships/hyperlink"/><Relationship TargetMode="External" Target="https://m.edsoo.ru/7f41bacc" Id="docRId10" Type="http://schemas.openxmlformats.org/officeDocument/2006/relationships/hyperlink"/><Relationship TargetMode="External" Target="https://m.edsoo.ru/fbab0718" Id="docRId108" Type="http://schemas.openxmlformats.org/officeDocument/2006/relationships/hyperlink"/><Relationship TargetMode="External" Target="https://m.edsoo.ru/fbab333c" Id="docRId110" Type="http://schemas.openxmlformats.org/officeDocument/2006/relationships/hyperlink"/><Relationship TargetMode="External" Target="https://m.edsoo.ru/7f41bacc" Id="docRId27" Type="http://schemas.openxmlformats.org/officeDocument/2006/relationships/hyperlink"/><Relationship TargetMode="External" Target="https://m.edsoo.ru/7f41bacc" Id="docRId30" Type="http://schemas.openxmlformats.org/officeDocument/2006/relationships/hyperlink"/><Relationship TargetMode="External" Target="https://m.edsoo.ru/7f41c7e2" Id="docRId43" Type="http://schemas.openxmlformats.org/officeDocument/2006/relationships/hyperlink"/><Relationship TargetMode="External" Target="https://m.edsoo.ru/7f41c7e2" Id="docRId59" Type="http://schemas.openxmlformats.org/officeDocument/2006/relationships/hyperlink"/><Relationship TargetMode="External" Target="https://m.edsoo.ru/7f41c7e2" Id="docRId66" Type="http://schemas.openxmlformats.org/officeDocument/2006/relationships/hyperlink"/><Relationship TargetMode="External" Target="https://m.edsoo.ru/fbaae35a" Id="docRId79" Type="http://schemas.openxmlformats.org/officeDocument/2006/relationships/hyperlink"/><Relationship TargetMode="External" Target="https://m.edsoo.ru/fbaaca5a" Id="docRId87" Type="http://schemas.openxmlformats.org/officeDocument/2006/relationships/hyperlink"/><Relationship TargetMode="External" Target="https://m.edsoo.ru/fbab04e8" Id="docRId95" Type="http://schemas.openxmlformats.org/officeDocument/2006/relationships/hyperlink"/><Relationship TargetMode="External" Target="https://m.edsoo.ru/fbab2982" Id="docRId101" Type="http://schemas.openxmlformats.org/officeDocument/2006/relationships/hyperlink"/><Relationship TargetMode="External" Target="https://m.edsoo.ru/7f41bacc" Id="docRId19" Type="http://schemas.openxmlformats.org/officeDocument/2006/relationships/hyperlink"/><Relationship TargetMode="External" Target="https://m.edsoo.ru/7f41c7e2" Id="docRId39" Type="http://schemas.openxmlformats.org/officeDocument/2006/relationships/hyperlink"/><Relationship TargetMode="External" Target="https://m.edsoo.ru/7f41bacc" Id="docRId5" Type="http://schemas.openxmlformats.org/officeDocument/2006/relationships/hyperlink"/><Relationship TargetMode="External" Target="https://m.edsoo.ru/fbaad220" Id="docRId72" Type="http://schemas.openxmlformats.org/officeDocument/2006/relationships/hyperlink"/><Relationship TargetMode="External" Target="https://m.edsoo.ru/fbaadc98" Id="docRId92" Type="http://schemas.openxmlformats.org/officeDocument/2006/relationships/hyperlink"/><Relationship TargetMode="External" Target="https://m.edsoo.ru/7f41bacc" Id="docRId16" Type="http://schemas.openxmlformats.org/officeDocument/2006/relationships/hyperlink"/><Relationship TargetMode="External" Target="https://m.edsoo.ru/7f41bacc" Id="docRId25" Type="http://schemas.openxmlformats.org/officeDocument/2006/relationships/hyperlink"/><Relationship TargetMode="External" Target="https://m.edsoo.ru/7f41bacc" Id="docRId32" Type="http://schemas.openxmlformats.org/officeDocument/2006/relationships/hyperlink"/><Relationship TargetMode="External" Target="https://m.edsoo.ru/7f41c7e2" Id="docRId45" Type="http://schemas.openxmlformats.org/officeDocument/2006/relationships/hyperlink"/><Relationship TargetMode="External" Target="https://m.edsoo.ru/7f41c7e2" Id="docRId57" Type="http://schemas.openxmlformats.org/officeDocument/2006/relationships/hyperlink"/><Relationship TargetMode="External" Target="https://m.edsoo.ru/7f41c7e2" Id="docRId64" Type="http://schemas.openxmlformats.org/officeDocument/2006/relationships/hyperlink"/><Relationship TargetMode="External" Target="https://m.edsoo.ru/fbaae65c" Id="docRId81" Type="http://schemas.openxmlformats.org/officeDocument/2006/relationships/hyperlink"/><Relationship TargetMode="External" Target="https://m.edsoo.ru/7f41bacc" Id="docRId7" Type="http://schemas.openxmlformats.org/officeDocument/2006/relationships/hyperlink"/><Relationship TargetMode="External" Target="https://m.edsoo.ru/7f41bacc" Id="docRId34" Type="http://schemas.openxmlformats.org/officeDocument/2006/relationships/hyperlink"/><Relationship TargetMode="External" Target="https://m.edsoo.ru/7f41c7e2" Id="docRId47" Type="http://schemas.openxmlformats.org/officeDocument/2006/relationships/hyperlink"/><Relationship TargetMode="External" Target="https://m.edsoo.ru/7f41c7e2" Id="docRId55" Type="http://schemas.openxmlformats.org/officeDocument/2006/relationships/hyperlink"/><Relationship TargetMode="External" Target="https://m.edsoo.ru/7f41c7e2" Id="docRId62" Type="http://schemas.openxmlformats.org/officeDocument/2006/relationships/hyperlink"/><Relationship TargetMode="External" Target="https://m.edsoo.ru/fbaae76a" Id="docRId83" Type="http://schemas.openxmlformats.org/officeDocument/2006/relationships/hyperlink"/><Relationship TargetMode="External" Target="https://m.edsoo.ru/fbab3026" Id="docRId105" Type="http://schemas.openxmlformats.org/officeDocument/2006/relationships/hyperlink"/><Relationship TargetMode="External" Target="https://m.edsoo.ru/7f41bacc" Id="docRId22" Type="http://schemas.openxmlformats.org/officeDocument/2006/relationships/hyperlink"/><Relationship TargetMode="External" Target="https://m.edsoo.ru/7f41bacc" Id="docRId9" Type="http://schemas.openxmlformats.org/officeDocument/2006/relationships/hyperlink"/><Relationship TargetMode="External" Target="https://m.edsoo.ru/fbaaf3ea" Id="docRId96" Type="http://schemas.openxmlformats.org/officeDocument/2006/relationships/hyperlink"/><Relationship TargetMode="External" Target="https://m.edsoo.ru/7f41bacc" Id="docRId0" Type="http://schemas.openxmlformats.org/officeDocument/2006/relationships/hyperlink"/><Relationship TargetMode="External" Target="https://m.edsoo.ru/7f41bacc" Id="docRId29" Type="http://schemas.openxmlformats.org/officeDocument/2006/relationships/hyperlink"/><Relationship TargetMode="External" Target="https://m.edsoo.ru/7f41c7e2" Id="docRId49" Type="http://schemas.openxmlformats.org/officeDocument/2006/relationships/hyperlink"/><Relationship TargetMode="External" Target="https://m.edsoo.ru/fbaad856" Id="docRId77" Type="http://schemas.openxmlformats.org/officeDocument/2006/relationships/hyperlink"/><Relationship Target="numbering.xml" Id="docRId111" Type="http://schemas.openxmlformats.org/officeDocument/2006/relationships/numbering"/><Relationship TargetMode="External" Target="https://m.edsoo.ru/7f41c7e2" Id="docRId40" Type="http://schemas.openxmlformats.org/officeDocument/2006/relationships/hyperlink"/><Relationship TargetMode="External" Target="https://m.edsoo.ru/fbaad004" Id="docRId67" Type="http://schemas.openxmlformats.org/officeDocument/2006/relationships/hyperlink"/><Relationship TargetMode="External" Target="https://m.edsoo.ru/fbaaeaee" Id="docRId84" Type="http://schemas.openxmlformats.org/officeDocument/2006/relationships/hyperlink"/><Relationship TargetMode="External" Target="https://m.edsoo.ru/fbab25c2" Id="docRId100" Type="http://schemas.openxmlformats.org/officeDocument/2006/relationships/hyperlink"/><Relationship TargetMode="External" Target="https://m.edsoo.ru/7f41bacc" Id="docRId18" Type="http://schemas.openxmlformats.org/officeDocument/2006/relationships/hyperlink"/><Relationship TargetMode="External" Target="https://m.edsoo.ru/7f41c7e2" Id="docRId38" Type="http://schemas.openxmlformats.org/officeDocument/2006/relationships/hyperlink"/><Relationship TargetMode="External" Target="https://m.edsoo.ru/7f41c7e2" Id="docRId51" Type="http://schemas.openxmlformats.org/officeDocument/2006/relationships/hyperlink"/><Relationship TargetMode="External" Target="https://m.edsoo.ru/fbab360c" Id="docRId109" Type="http://schemas.openxmlformats.org/officeDocument/2006/relationships/hyperlink"/><Relationship TargetMode="External" Target="https://m.edsoo.ru/7f41bacc" Id="docRId11" Type="http://schemas.openxmlformats.org/officeDocument/2006/relationships/hyperlink"/><Relationship TargetMode="External" Target="https://m.edsoo.ru/7f41bacc" Id="docRId26" Type="http://schemas.openxmlformats.org/officeDocument/2006/relationships/hyperlink"/><Relationship TargetMode="External" Target="https://m.edsoo.ru/7f41bacc" Id="docRId4" Type="http://schemas.openxmlformats.org/officeDocument/2006/relationships/hyperlink"/><Relationship TargetMode="External" Target="https://m.edsoo.ru/fbaad464" Id="docRId73" Type="http://schemas.openxmlformats.org/officeDocument/2006/relationships/hyperlink"/><Relationship TargetMode="External" Target="https://m.edsoo.ru/7f41bacc" Id="docRId33" Type="http://schemas.openxmlformats.org/officeDocument/2006/relationships/hyperlink"/><Relationship TargetMode="External" Target="https://m.edsoo.ru/7f41c7e2" Id="docRId44" Type="http://schemas.openxmlformats.org/officeDocument/2006/relationships/hyperlink"/><Relationship TargetMode="External" Target="https://m.edsoo.ru/7f41c7e2" Id="docRId54" Type="http://schemas.openxmlformats.org/officeDocument/2006/relationships/hyperlink"/><Relationship TargetMode="External" Target="https://m.edsoo.ru/7f41c7e2" Id="docRId63" Type="http://schemas.openxmlformats.org/officeDocument/2006/relationships/hyperlink"/><Relationship TargetMode="External" Target="https://m.edsoo.ru/fbaae53a" Id="docRId80" Type="http://schemas.openxmlformats.org/officeDocument/2006/relationships/hyperlink"/><Relationship TargetMode="External" Target="https://m.edsoo.ru/fbab2ea0" Id="docRId104" Type="http://schemas.openxmlformats.org/officeDocument/2006/relationships/hyperlink"/><Relationship TargetMode="External" Target="https://m.edsoo.ru/7f41bacc" Id="docRId23" Type="http://schemas.openxmlformats.org/officeDocument/2006/relationships/hyperlink"/><Relationship TargetMode="External" Target="https://m.edsoo.ru/fbaaf8a4" Id="docRId91" Type="http://schemas.openxmlformats.org/officeDocument/2006/relationships/hyperlink"/><Relationship TargetMode="External" Target="https://m.edsoo.ru/7f41bacc" Id="docRId1" Type="http://schemas.openxmlformats.org/officeDocument/2006/relationships/hyperlink"/><Relationship TargetMode="External" Target="https://m.edsoo.ru/7f41bacc" Id="docRId15" Type="http://schemas.openxmlformats.org/officeDocument/2006/relationships/hyperlink"/><Relationship TargetMode="External" Target="https://m.edsoo.ru/fbaad34c" Id="docRId76" Type="http://schemas.openxmlformats.org/officeDocument/2006/relationships/hyperlink"/><Relationship Target="styles.xml" Id="docRId112" Type="http://schemas.openxmlformats.org/officeDocument/2006/relationships/styles"/><Relationship TargetMode="External" Target="https://m.edsoo.ru/7f41c7e2" Id="docRId41" Type="http://schemas.openxmlformats.org/officeDocument/2006/relationships/hyperlink"/><Relationship TargetMode="External" Target="https://m.edsoo.ru/fbaacd7a" Id="docRId68" Type="http://schemas.openxmlformats.org/officeDocument/2006/relationships/hyperlink"/><Relationship TargetMode="External" Target="https://m.edsoo.ru/fbaac730" Id="docRId85" Type="http://schemas.openxmlformats.org/officeDocument/2006/relationships/hyperlink"/><Relationship TargetMode="External" Target="https://m.edsoo.ru/7f41bacc" Id="docRId37" Type="http://schemas.openxmlformats.org/officeDocument/2006/relationships/hyperlink"/><Relationship TargetMode="External" Target="https://m.edsoo.ru/7f41c7e2" Id="docRId50" Type="http://schemas.openxmlformats.org/officeDocument/2006/relationships/hyperlink"/></Relationships>
</file>